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EA8" w:rsidRDefault="00557EA8">
      <w:bookmarkStart w:id="0" w:name="_GoBack"/>
      <w:bookmarkEnd w:id="0"/>
    </w:p>
    <w:p w:rsidR="00557EA8" w:rsidRDefault="00557EA8"/>
    <w:p w:rsidR="00557EA8" w:rsidRDefault="00516C7D" w:rsidP="00557EA8">
      <w:pPr>
        <w:jc w:val="center"/>
        <w:rPr>
          <w:b/>
          <w:sz w:val="28"/>
          <w:szCs w:val="28"/>
          <w:u w:val="single"/>
        </w:rPr>
      </w:pPr>
      <w:r w:rsidRPr="00516C7D">
        <w:rPr>
          <w:b/>
          <w:sz w:val="28"/>
          <w:szCs w:val="28"/>
          <w:u w:val="single"/>
        </w:rPr>
        <w:t>NEUKIRCHER J</w:t>
      </w:r>
      <w:r w:rsidR="00557EA8" w:rsidRPr="00516C7D">
        <w:rPr>
          <w:b/>
          <w:sz w:val="28"/>
          <w:szCs w:val="28"/>
          <w:u w:val="single"/>
        </w:rPr>
        <w:t xml:space="preserve"> – WEEK OF 8 FEBRUARY 2021 – 12 FEBRUARY 2021</w:t>
      </w:r>
    </w:p>
    <w:p w:rsidR="00516C7D" w:rsidRPr="00516C7D" w:rsidRDefault="00516C7D" w:rsidP="00516C7D">
      <w:pPr>
        <w:tabs>
          <w:tab w:val="left" w:pos="3105"/>
        </w:tabs>
        <w:spacing w:after="0" w:line="360" w:lineRule="auto"/>
        <w:ind w:left="567" w:hanging="567"/>
        <w:jc w:val="both"/>
        <w:rPr>
          <w:rFonts w:eastAsia="Calibri" w:cstheme="minorHAnsi"/>
          <w:bCs/>
          <w:sz w:val="24"/>
          <w:szCs w:val="24"/>
          <w:lang w:val="en-US"/>
        </w:rPr>
      </w:pPr>
      <w:r w:rsidRPr="00516C7D">
        <w:rPr>
          <w:rFonts w:eastAsia="Calibri" w:cstheme="minorHAnsi"/>
          <w:bCs/>
          <w:sz w:val="24"/>
          <w:szCs w:val="24"/>
          <w:lang w:val="en-US"/>
        </w:rPr>
        <w:t xml:space="preserve">1]     </w:t>
      </w:r>
      <w:r>
        <w:rPr>
          <w:rFonts w:eastAsia="Calibri" w:cstheme="minorHAnsi"/>
          <w:bCs/>
          <w:sz w:val="24"/>
          <w:szCs w:val="24"/>
          <w:lang w:val="en-US"/>
        </w:rPr>
        <w:t xml:space="preserve">Whilst allocations have been made as set out below, these are </w:t>
      </w:r>
      <w:r w:rsidRPr="00516C7D">
        <w:rPr>
          <w:rFonts w:eastAsia="Calibri" w:cstheme="minorHAnsi"/>
          <w:b/>
          <w:bCs/>
          <w:sz w:val="24"/>
          <w:szCs w:val="24"/>
          <w:lang w:val="en-US"/>
        </w:rPr>
        <w:t>PROVISIONAL.</w:t>
      </w:r>
      <w:r>
        <w:rPr>
          <w:rFonts w:eastAsia="Calibri" w:cstheme="minorHAnsi"/>
          <w:bCs/>
          <w:sz w:val="24"/>
          <w:szCs w:val="24"/>
          <w:lang w:val="en-US"/>
        </w:rPr>
        <w:t xml:space="preserve"> </w:t>
      </w:r>
      <w:r w:rsidRPr="00516C7D">
        <w:rPr>
          <w:rFonts w:eastAsia="Calibri" w:cstheme="minorHAnsi"/>
          <w:bCs/>
          <w:sz w:val="24"/>
          <w:szCs w:val="24"/>
          <w:lang w:val="en-US"/>
        </w:rPr>
        <w:t xml:space="preserve">Counsel </w:t>
      </w:r>
      <w:r w:rsidR="0078257C">
        <w:rPr>
          <w:rFonts w:eastAsia="Calibri" w:cstheme="minorHAnsi"/>
          <w:bCs/>
          <w:sz w:val="24"/>
          <w:szCs w:val="24"/>
          <w:lang w:val="en-US"/>
        </w:rPr>
        <w:t>are to liaise with each other and send a</w:t>
      </w:r>
      <w:r w:rsidRPr="00516C7D">
        <w:rPr>
          <w:rFonts w:eastAsia="Calibri" w:cstheme="minorHAnsi"/>
          <w:bCs/>
          <w:sz w:val="24"/>
          <w:szCs w:val="24"/>
          <w:lang w:val="en-US"/>
        </w:rPr>
        <w:t xml:space="preserve"> supplementary practice note to be emailed to </w:t>
      </w:r>
      <w:hyperlink r:id="rId4" w:history="1">
        <w:r w:rsidRPr="00516C7D">
          <w:rPr>
            <w:rStyle w:val="Hyperlink"/>
            <w:rFonts w:eastAsia="Calibri" w:cstheme="minorHAnsi"/>
            <w:bCs/>
            <w:sz w:val="24"/>
            <w:szCs w:val="24"/>
            <w:lang w:val="en-US"/>
          </w:rPr>
          <w:t>BDube@judiciary.org.za</w:t>
        </w:r>
      </w:hyperlink>
      <w:r w:rsidRPr="00516C7D">
        <w:rPr>
          <w:rFonts w:eastAsia="Calibri" w:cstheme="minorHAnsi"/>
          <w:bCs/>
          <w:sz w:val="24"/>
          <w:szCs w:val="24"/>
          <w:lang w:val="en-US"/>
        </w:rPr>
        <w:t xml:space="preserve"> on/before </w:t>
      </w:r>
      <w:r w:rsidRPr="00516C7D">
        <w:rPr>
          <w:rFonts w:eastAsia="Calibri" w:cstheme="minorHAnsi"/>
          <w:b/>
          <w:bCs/>
          <w:sz w:val="24"/>
          <w:szCs w:val="24"/>
          <w:u w:val="single"/>
          <w:lang w:val="en-US"/>
        </w:rPr>
        <w:t xml:space="preserve">Wednesday </w:t>
      </w:r>
      <w:r>
        <w:rPr>
          <w:rFonts w:eastAsia="Calibri" w:cstheme="minorHAnsi"/>
          <w:b/>
          <w:bCs/>
          <w:sz w:val="24"/>
          <w:szCs w:val="24"/>
          <w:u w:val="single"/>
          <w:lang w:val="en-US"/>
        </w:rPr>
        <w:t>3 FEBRUARY 2021 at 10h00</w:t>
      </w:r>
      <w:r w:rsidRPr="00516C7D">
        <w:rPr>
          <w:rFonts w:eastAsia="Calibri" w:cstheme="minorHAnsi"/>
          <w:b/>
          <w:bCs/>
          <w:sz w:val="24"/>
          <w:szCs w:val="24"/>
          <w:lang w:val="en-US"/>
        </w:rPr>
        <w:t xml:space="preserve"> </w:t>
      </w:r>
      <w:r w:rsidRPr="00516C7D">
        <w:rPr>
          <w:rFonts w:eastAsia="Calibri" w:cstheme="minorHAnsi"/>
          <w:bCs/>
          <w:sz w:val="24"/>
          <w:szCs w:val="24"/>
          <w:lang w:val="en-US"/>
        </w:rPr>
        <w:t xml:space="preserve">whether their case can be decided on the papers and, if not, why not. </w:t>
      </w:r>
    </w:p>
    <w:p w:rsidR="00516C7D" w:rsidRDefault="00516C7D" w:rsidP="00516C7D">
      <w:pPr>
        <w:tabs>
          <w:tab w:val="left" w:pos="567"/>
        </w:tabs>
        <w:spacing w:after="0" w:line="360" w:lineRule="auto"/>
        <w:ind w:left="567" w:hanging="567"/>
        <w:jc w:val="both"/>
        <w:rPr>
          <w:rFonts w:cstheme="minorHAnsi"/>
          <w:sz w:val="24"/>
          <w:szCs w:val="24"/>
        </w:rPr>
      </w:pPr>
      <w:r w:rsidRPr="00516C7D">
        <w:rPr>
          <w:rFonts w:cstheme="minorHAnsi"/>
          <w:sz w:val="24"/>
          <w:szCs w:val="24"/>
        </w:rPr>
        <w:t xml:space="preserve">2]     </w:t>
      </w:r>
      <w:r>
        <w:rPr>
          <w:rFonts w:cstheme="minorHAnsi"/>
          <w:sz w:val="24"/>
          <w:szCs w:val="24"/>
        </w:rPr>
        <w:t>In the event that the heads of argument are incomplete or have not been timeously received, or if there is no practice note filed timeously, the matter will be removed from the roll.</w:t>
      </w:r>
    </w:p>
    <w:p w:rsidR="00516C7D" w:rsidRDefault="00516C7D" w:rsidP="00516C7D">
      <w:pPr>
        <w:tabs>
          <w:tab w:val="left" w:pos="567"/>
        </w:tabs>
        <w:spacing w:after="0" w:line="360" w:lineRule="auto"/>
        <w:ind w:left="567" w:hanging="567"/>
        <w:jc w:val="both"/>
        <w:rPr>
          <w:rFonts w:cstheme="minorHAnsi"/>
          <w:sz w:val="24"/>
          <w:szCs w:val="24"/>
        </w:rPr>
      </w:pPr>
      <w:r>
        <w:rPr>
          <w:rFonts w:cstheme="minorHAnsi"/>
          <w:sz w:val="24"/>
          <w:szCs w:val="24"/>
        </w:rPr>
        <w:t>3]</w:t>
      </w:r>
      <w:r>
        <w:rPr>
          <w:rFonts w:cstheme="minorHAnsi"/>
          <w:sz w:val="24"/>
          <w:szCs w:val="24"/>
        </w:rPr>
        <w:tab/>
        <w:t>Practitioners are to note that the bundles have been frozen.</w:t>
      </w:r>
    </w:p>
    <w:p w:rsidR="00AC5E9A" w:rsidRDefault="00AC5E9A" w:rsidP="00516C7D">
      <w:pPr>
        <w:tabs>
          <w:tab w:val="left" w:pos="567"/>
        </w:tabs>
        <w:spacing w:after="0" w:line="360" w:lineRule="auto"/>
        <w:ind w:left="567" w:hanging="567"/>
        <w:jc w:val="both"/>
        <w:rPr>
          <w:rFonts w:cstheme="minorHAnsi"/>
          <w:sz w:val="24"/>
          <w:szCs w:val="24"/>
        </w:rPr>
      </w:pPr>
      <w:r>
        <w:rPr>
          <w:rFonts w:cstheme="minorHAnsi"/>
          <w:sz w:val="24"/>
          <w:szCs w:val="24"/>
        </w:rPr>
        <w:t>4]</w:t>
      </w:r>
      <w:r>
        <w:rPr>
          <w:rFonts w:cstheme="minorHAnsi"/>
          <w:sz w:val="24"/>
          <w:szCs w:val="24"/>
        </w:rPr>
        <w:tab/>
        <w:t>There will be no physical hearings. In the event of a hearing, that will take place via videoconferencing (Microsoft Teams) and a link will be sent to the parties on the morning of each hearing date for the matters on the roll that day.</w:t>
      </w:r>
    </w:p>
    <w:p w:rsidR="00516C7D" w:rsidRPr="00516C7D" w:rsidRDefault="00516C7D" w:rsidP="00557EA8">
      <w:pPr>
        <w:jc w:val="center"/>
        <w:rPr>
          <w:b/>
          <w:sz w:val="28"/>
          <w:szCs w:val="28"/>
          <w:u w:val="single"/>
        </w:rPr>
      </w:pPr>
    </w:p>
    <w:tbl>
      <w:tblPr>
        <w:tblStyle w:val="TableGrid"/>
        <w:tblW w:w="10774" w:type="dxa"/>
        <w:tblInd w:w="-856" w:type="dxa"/>
        <w:tblLook w:val="04A0" w:firstRow="1" w:lastRow="0" w:firstColumn="1" w:lastColumn="0" w:noHBand="0" w:noVBand="1"/>
      </w:tblPr>
      <w:tblGrid>
        <w:gridCol w:w="616"/>
        <w:gridCol w:w="5916"/>
        <w:gridCol w:w="2119"/>
        <w:gridCol w:w="2123"/>
      </w:tblGrid>
      <w:tr w:rsidR="00557EA8" w:rsidTr="00557EA8">
        <w:tc>
          <w:tcPr>
            <w:tcW w:w="567" w:type="dxa"/>
          </w:tcPr>
          <w:p w:rsidR="00557EA8" w:rsidRPr="00557EA8" w:rsidRDefault="00557EA8">
            <w:pPr>
              <w:rPr>
                <w:rFonts w:ascii="Arial Black" w:hAnsi="Arial Black"/>
                <w:sz w:val="24"/>
                <w:szCs w:val="24"/>
              </w:rPr>
            </w:pPr>
            <w:r>
              <w:rPr>
                <w:rFonts w:ascii="Arial Black" w:hAnsi="Arial Black"/>
                <w:sz w:val="24"/>
                <w:szCs w:val="24"/>
              </w:rPr>
              <w:t>NO</w:t>
            </w:r>
          </w:p>
          <w:p w:rsidR="00557EA8" w:rsidRPr="00557EA8" w:rsidRDefault="00557EA8">
            <w:pPr>
              <w:rPr>
                <w:rFonts w:ascii="Arial Black" w:hAnsi="Arial Black"/>
                <w:sz w:val="24"/>
                <w:szCs w:val="24"/>
              </w:rPr>
            </w:pPr>
          </w:p>
        </w:tc>
        <w:tc>
          <w:tcPr>
            <w:tcW w:w="5954" w:type="dxa"/>
          </w:tcPr>
          <w:p w:rsidR="00557EA8" w:rsidRPr="00557EA8" w:rsidRDefault="00557EA8" w:rsidP="00557EA8">
            <w:pPr>
              <w:jc w:val="center"/>
              <w:rPr>
                <w:rFonts w:ascii="Arial Black" w:hAnsi="Arial Black"/>
                <w:sz w:val="24"/>
                <w:szCs w:val="24"/>
              </w:rPr>
            </w:pPr>
            <w:r>
              <w:rPr>
                <w:rFonts w:ascii="Arial Black" w:hAnsi="Arial Black"/>
                <w:sz w:val="24"/>
                <w:szCs w:val="24"/>
              </w:rPr>
              <w:t>PARTIES</w:t>
            </w:r>
          </w:p>
        </w:tc>
        <w:tc>
          <w:tcPr>
            <w:tcW w:w="2127" w:type="dxa"/>
          </w:tcPr>
          <w:p w:rsidR="00557EA8" w:rsidRPr="00557EA8" w:rsidRDefault="00557EA8">
            <w:pPr>
              <w:rPr>
                <w:rFonts w:ascii="Arial Black" w:hAnsi="Arial Black"/>
                <w:sz w:val="24"/>
                <w:szCs w:val="24"/>
              </w:rPr>
            </w:pPr>
            <w:r>
              <w:rPr>
                <w:rFonts w:ascii="Arial Black" w:hAnsi="Arial Black"/>
                <w:sz w:val="24"/>
                <w:szCs w:val="24"/>
              </w:rPr>
              <w:t>CASE NO</w:t>
            </w:r>
          </w:p>
        </w:tc>
        <w:tc>
          <w:tcPr>
            <w:tcW w:w="2126" w:type="dxa"/>
          </w:tcPr>
          <w:p w:rsidR="00557EA8" w:rsidRPr="00557EA8" w:rsidRDefault="003B1781">
            <w:pPr>
              <w:rPr>
                <w:rFonts w:ascii="Arial Black" w:hAnsi="Arial Black"/>
              </w:rPr>
            </w:pPr>
            <w:r>
              <w:rPr>
                <w:rFonts w:ascii="Arial Black" w:hAnsi="Arial Black"/>
              </w:rPr>
              <w:t>NOTES</w:t>
            </w: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57EA8">
            <w:pPr>
              <w:rPr>
                <w:rFonts w:ascii="Arial" w:hAnsi="Arial" w:cs="Arial"/>
                <w:sz w:val="24"/>
                <w:szCs w:val="24"/>
              </w:rPr>
            </w:pPr>
            <w:r w:rsidRPr="00FE533E">
              <w:rPr>
                <w:rFonts w:ascii="Arial" w:hAnsi="Arial" w:cs="Arial"/>
                <w:sz w:val="24"/>
                <w:szCs w:val="24"/>
              </w:rPr>
              <w:t>1</w:t>
            </w:r>
          </w:p>
        </w:tc>
        <w:tc>
          <w:tcPr>
            <w:tcW w:w="5954" w:type="dxa"/>
          </w:tcPr>
          <w:p w:rsidR="00557EA8" w:rsidRPr="00FE533E" w:rsidRDefault="009071E0">
            <w:pPr>
              <w:rPr>
                <w:rFonts w:ascii="Arial" w:hAnsi="Arial" w:cs="Arial"/>
                <w:sz w:val="24"/>
                <w:szCs w:val="24"/>
              </w:rPr>
            </w:pPr>
            <w:r>
              <w:rPr>
                <w:rFonts w:ascii="Arial" w:hAnsi="Arial" w:cs="Arial"/>
                <w:sz w:val="24"/>
                <w:szCs w:val="24"/>
              </w:rPr>
              <w:t xml:space="preserve">DM </w:t>
            </w:r>
            <w:proofErr w:type="spellStart"/>
            <w:r>
              <w:rPr>
                <w:rFonts w:ascii="Arial" w:hAnsi="Arial" w:cs="Arial"/>
                <w:sz w:val="24"/>
                <w:szCs w:val="24"/>
              </w:rPr>
              <w:t>Phasha</w:t>
            </w:r>
            <w:proofErr w:type="spellEnd"/>
            <w:r>
              <w:rPr>
                <w:rFonts w:ascii="Arial" w:hAnsi="Arial" w:cs="Arial"/>
                <w:sz w:val="24"/>
                <w:szCs w:val="24"/>
              </w:rPr>
              <w:t xml:space="preserve"> + 1 v WJ N</w:t>
            </w:r>
            <w:r w:rsidR="005F1A63" w:rsidRPr="00FE533E">
              <w:rPr>
                <w:rFonts w:ascii="Arial" w:hAnsi="Arial" w:cs="Arial"/>
                <w:sz w:val="24"/>
                <w:szCs w:val="24"/>
              </w:rPr>
              <w:t>debele + 5</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23572/20</w:t>
            </w:r>
          </w:p>
        </w:tc>
        <w:tc>
          <w:tcPr>
            <w:tcW w:w="2126" w:type="dxa"/>
          </w:tcPr>
          <w:p w:rsidR="00557EA8" w:rsidRPr="00FE533E" w:rsidRDefault="00C2269F">
            <w:pPr>
              <w:rPr>
                <w:rFonts w:ascii="Arial" w:hAnsi="Arial" w:cs="Arial"/>
                <w:sz w:val="24"/>
                <w:szCs w:val="24"/>
              </w:rPr>
            </w:pPr>
            <w:r>
              <w:rPr>
                <w:rFonts w:ascii="Arial" w:hAnsi="Arial" w:cs="Arial"/>
                <w:sz w:val="24"/>
                <w:szCs w:val="24"/>
              </w:rPr>
              <w:t xml:space="preserve">Heads for respondent incomplete on </w:t>
            </w:r>
            <w:proofErr w:type="spellStart"/>
            <w:r>
              <w:rPr>
                <w:rFonts w:ascii="Arial" w:hAnsi="Arial" w:cs="Arial"/>
                <w:sz w:val="24"/>
                <w:szCs w:val="24"/>
              </w:rPr>
              <w:t>caselines</w:t>
            </w:r>
            <w:proofErr w:type="spellEnd"/>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9</w:t>
            </w:r>
          </w:p>
        </w:tc>
        <w:tc>
          <w:tcPr>
            <w:tcW w:w="5954" w:type="dxa"/>
          </w:tcPr>
          <w:p w:rsidR="00557EA8" w:rsidRPr="00FE533E" w:rsidRDefault="005F1A63">
            <w:pPr>
              <w:rPr>
                <w:rFonts w:ascii="Arial" w:hAnsi="Arial" w:cs="Arial"/>
                <w:sz w:val="24"/>
                <w:szCs w:val="24"/>
              </w:rPr>
            </w:pPr>
            <w:r w:rsidRPr="00FE533E">
              <w:rPr>
                <w:rFonts w:ascii="Arial" w:hAnsi="Arial" w:cs="Arial"/>
                <w:sz w:val="24"/>
                <w:szCs w:val="24"/>
              </w:rPr>
              <w:t xml:space="preserve">EB </w:t>
            </w:r>
            <w:proofErr w:type="spellStart"/>
            <w:r w:rsidRPr="00FE533E">
              <w:rPr>
                <w:rFonts w:ascii="Arial" w:hAnsi="Arial" w:cs="Arial"/>
                <w:sz w:val="24"/>
                <w:szCs w:val="24"/>
              </w:rPr>
              <w:t>Shabalala</w:t>
            </w:r>
            <w:proofErr w:type="spellEnd"/>
            <w:r w:rsidRPr="00FE533E">
              <w:rPr>
                <w:rFonts w:ascii="Arial" w:hAnsi="Arial" w:cs="Arial"/>
                <w:sz w:val="24"/>
                <w:szCs w:val="24"/>
              </w:rPr>
              <w:t xml:space="preserve"> v P v/d Walt + 3</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33088/20</w:t>
            </w:r>
          </w:p>
        </w:tc>
        <w:tc>
          <w:tcPr>
            <w:tcW w:w="2126" w:type="dxa"/>
          </w:tcPr>
          <w:p w:rsidR="00557EA8" w:rsidRPr="00FE533E" w:rsidRDefault="00557EA8">
            <w:pPr>
              <w:rPr>
                <w:rFonts w:ascii="Arial" w:hAnsi="Arial" w:cs="Arial"/>
                <w:sz w:val="24"/>
                <w:szCs w:val="24"/>
              </w:rPr>
            </w:pP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12</w:t>
            </w:r>
          </w:p>
        </w:tc>
        <w:tc>
          <w:tcPr>
            <w:tcW w:w="5954" w:type="dxa"/>
          </w:tcPr>
          <w:p w:rsidR="00557EA8" w:rsidRPr="00FE533E" w:rsidRDefault="005F1A63">
            <w:pPr>
              <w:rPr>
                <w:rFonts w:ascii="Arial" w:hAnsi="Arial" w:cs="Arial"/>
                <w:sz w:val="24"/>
                <w:szCs w:val="24"/>
              </w:rPr>
            </w:pPr>
            <w:r w:rsidRPr="00FE533E">
              <w:rPr>
                <w:rFonts w:ascii="Arial" w:hAnsi="Arial" w:cs="Arial"/>
                <w:sz w:val="24"/>
                <w:szCs w:val="24"/>
              </w:rPr>
              <w:t>AMCU V Minister of Labour</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78915/19</w:t>
            </w:r>
          </w:p>
        </w:tc>
        <w:tc>
          <w:tcPr>
            <w:tcW w:w="2126" w:type="dxa"/>
          </w:tcPr>
          <w:p w:rsidR="00557EA8" w:rsidRPr="00FE533E" w:rsidRDefault="00557EA8">
            <w:pPr>
              <w:rPr>
                <w:rFonts w:ascii="Arial" w:hAnsi="Arial" w:cs="Arial"/>
                <w:sz w:val="24"/>
                <w:szCs w:val="24"/>
              </w:rPr>
            </w:pP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21</w:t>
            </w:r>
          </w:p>
        </w:tc>
        <w:tc>
          <w:tcPr>
            <w:tcW w:w="5954" w:type="dxa"/>
          </w:tcPr>
          <w:p w:rsidR="00557EA8" w:rsidRPr="00FE533E" w:rsidRDefault="005F1A63">
            <w:pPr>
              <w:rPr>
                <w:rFonts w:ascii="Arial" w:hAnsi="Arial" w:cs="Arial"/>
                <w:sz w:val="24"/>
                <w:szCs w:val="24"/>
              </w:rPr>
            </w:pPr>
            <w:r w:rsidRPr="00FE533E">
              <w:rPr>
                <w:rFonts w:ascii="Arial" w:hAnsi="Arial" w:cs="Arial"/>
                <w:sz w:val="24"/>
                <w:szCs w:val="24"/>
              </w:rPr>
              <w:t>Nedbank v Centurion Townhouses + 1</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26051/11</w:t>
            </w:r>
          </w:p>
        </w:tc>
        <w:tc>
          <w:tcPr>
            <w:tcW w:w="2126" w:type="dxa"/>
          </w:tcPr>
          <w:p w:rsidR="00557EA8" w:rsidRPr="00FE533E" w:rsidRDefault="00557EA8">
            <w:pPr>
              <w:rPr>
                <w:rFonts w:ascii="Arial" w:hAnsi="Arial" w:cs="Arial"/>
                <w:sz w:val="24"/>
                <w:szCs w:val="24"/>
              </w:rPr>
            </w:pP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23</w:t>
            </w:r>
          </w:p>
        </w:tc>
        <w:tc>
          <w:tcPr>
            <w:tcW w:w="5954" w:type="dxa"/>
          </w:tcPr>
          <w:p w:rsidR="00557EA8" w:rsidRPr="00FE533E" w:rsidRDefault="005F1A63">
            <w:pPr>
              <w:rPr>
                <w:rFonts w:ascii="Arial" w:hAnsi="Arial" w:cs="Arial"/>
                <w:sz w:val="24"/>
                <w:szCs w:val="24"/>
              </w:rPr>
            </w:pPr>
            <w:proofErr w:type="spellStart"/>
            <w:r w:rsidRPr="00FE533E">
              <w:rPr>
                <w:rFonts w:ascii="Arial" w:hAnsi="Arial" w:cs="Arial"/>
                <w:sz w:val="24"/>
                <w:szCs w:val="24"/>
              </w:rPr>
              <w:t>Kanivest</w:t>
            </w:r>
            <w:proofErr w:type="spellEnd"/>
            <w:r w:rsidRPr="00FE533E">
              <w:rPr>
                <w:rFonts w:ascii="Arial" w:hAnsi="Arial" w:cs="Arial"/>
                <w:sz w:val="24"/>
                <w:szCs w:val="24"/>
              </w:rPr>
              <w:t xml:space="preserve"> 3146 CC v </w:t>
            </w:r>
            <w:proofErr w:type="spellStart"/>
            <w:r w:rsidRPr="00FE533E">
              <w:rPr>
                <w:rFonts w:ascii="Arial" w:hAnsi="Arial" w:cs="Arial"/>
                <w:sz w:val="24"/>
                <w:szCs w:val="24"/>
              </w:rPr>
              <w:t>Petatype</w:t>
            </w:r>
            <w:proofErr w:type="spellEnd"/>
            <w:r w:rsidRPr="00FE533E">
              <w:rPr>
                <w:rFonts w:ascii="Arial" w:hAnsi="Arial" w:cs="Arial"/>
                <w:sz w:val="24"/>
                <w:szCs w:val="24"/>
              </w:rPr>
              <w:t xml:space="preserve"> CC + 2</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62487/16</w:t>
            </w:r>
          </w:p>
        </w:tc>
        <w:tc>
          <w:tcPr>
            <w:tcW w:w="2126" w:type="dxa"/>
          </w:tcPr>
          <w:p w:rsidR="00557EA8" w:rsidRPr="00FE533E" w:rsidRDefault="00557EA8">
            <w:pPr>
              <w:rPr>
                <w:rFonts w:ascii="Arial" w:hAnsi="Arial" w:cs="Arial"/>
                <w:sz w:val="24"/>
                <w:szCs w:val="24"/>
              </w:rPr>
            </w:pP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28</w:t>
            </w:r>
          </w:p>
        </w:tc>
        <w:tc>
          <w:tcPr>
            <w:tcW w:w="5954" w:type="dxa"/>
          </w:tcPr>
          <w:p w:rsidR="00557EA8" w:rsidRPr="00FE533E" w:rsidRDefault="005F1A63">
            <w:pPr>
              <w:rPr>
                <w:rFonts w:ascii="Arial" w:hAnsi="Arial" w:cs="Arial"/>
                <w:sz w:val="24"/>
                <w:szCs w:val="24"/>
              </w:rPr>
            </w:pPr>
            <w:r w:rsidRPr="00FE533E">
              <w:rPr>
                <w:rFonts w:ascii="Arial" w:hAnsi="Arial" w:cs="Arial"/>
                <w:sz w:val="24"/>
                <w:szCs w:val="24"/>
              </w:rPr>
              <w:t>Helios Petroleum v BP South Africa</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9074/20</w:t>
            </w:r>
          </w:p>
        </w:tc>
        <w:tc>
          <w:tcPr>
            <w:tcW w:w="2126" w:type="dxa"/>
          </w:tcPr>
          <w:p w:rsidR="00557EA8" w:rsidRPr="00FE533E" w:rsidRDefault="00557EA8">
            <w:pPr>
              <w:rPr>
                <w:rFonts w:ascii="Arial" w:hAnsi="Arial" w:cs="Arial"/>
                <w:sz w:val="24"/>
                <w:szCs w:val="24"/>
              </w:rPr>
            </w:pP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33</w:t>
            </w:r>
          </w:p>
        </w:tc>
        <w:tc>
          <w:tcPr>
            <w:tcW w:w="5954" w:type="dxa"/>
          </w:tcPr>
          <w:p w:rsidR="00557EA8" w:rsidRPr="00FE533E" w:rsidRDefault="005F1A63">
            <w:pPr>
              <w:rPr>
                <w:rFonts w:ascii="Arial" w:hAnsi="Arial" w:cs="Arial"/>
                <w:sz w:val="24"/>
                <w:szCs w:val="24"/>
              </w:rPr>
            </w:pPr>
            <w:r w:rsidRPr="00FE533E">
              <w:rPr>
                <w:rFonts w:ascii="Arial" w:hAnsi="Arial" w:cs="Arial"/>
                <w:sz w:val="24"/>
                <w:szCs w:val="24"/>
              </w:rPr>
              <w:t xml:space="preserve">LS </w:t>
            </w:r>
            <w:proofErr w:type="spellStart"/>
            <w:r w:rsidRPr="00FE533E">
              <w:rPr>
                <w:rFonts w:ascii="Arial" w:hAnsi="Arial" w:cs="Arial"/>
                <w:sz w:val="24"/>
                <w:szCs w:val="24"/>
              </w:rPr>
              <w:t>Masenya</w:t>
            </w:r>
            <w:proofErr w:type="spellEnd"/>
            <w:r w:rsidRPr="00FE533E">
              <w:rPr>
                <w:rFonts w:ascii="Arial" w:hAnsi="Arial" w:cs="Arial"/>
                <w:sz w:val="24"/>
                <w:szCs w:val="24"/>
              </w:rPr>
              <w:t xml:space="preserve"> + 1 v T </w:t>
            </w:r>
            <w:proofErr w:type="spellStart"/>
            <w:r w:rsidRPr="00FE533E">
              <w:rPr>
                <w:rFonts w:ascii="Arial" w:hAnsi="Arial" w:cs="Arial"/>
                <w:sz w:val="24"/>
                <w:szCs w:val="24"/>
              </w:rPr>
              <w:t>Rollermeule</w:t>
            </w:r>
            <w:proofErr w:type="spellEnd"/>
            <w:r w:rsidRPr="00FE533E">
              <w:rPr>
                <w:rFonts w:ascii="Arial" w:hAnsi="Arial" w:cs="Arial"/>
                <w:sz w:val="24"/>
                <w:szCs w:val="24"/>
              </w:rPr>
              <w:t xml:space="preserve"> P/L</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84019/16</w:t>
            </w:r>
          </w:p>
        </w:tc>
        <w:tc>
          <w:tcPr>
            <w:tcW w:w="2126" w:type="dxa"/>
          </w:tcPr>
          <w:p w:rsidR="00557EA8" w:rsidRPr="00FE533E" w:rsidRDefault="00557EA8">
            <w:pPr>
              <w:rPr>
                <w:rFonts w:ascii="Arial" w:hAnsi="Arial" w:cs="Arial"/>
                <w:sz w:val="24"/>
                <w:szCs w:val="24"/>
              </w:rPr>
            </w:pP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35</w:t>
            </w:r>
          </w:p>
        </w:tc>
        <w:tc>
          <w:tcPr>
            <w:tcW w:w="5954" w:type="dxa"/>
          </w:tcPr>
          <w:p w:rsidR="00557EA8" w:rsidRPr="00FE533E" w:rsidRDefault="005F1A63">
            <w:pPr>
              <w:rPr>
                <w:rFonts w:ascii="Arial" w:hAnsi="Arial" w:cs="Arial"/>
                <w:sz w:val="24"/>
                <w:szCs w:val="24"/>
              </w:rPr>
            </w:pPr>
            <w:r w:rsidRPr="00FE533E">
              <w:rPr>
                <w:rFonts w:ascii="Arial" w:hAnsi="Arial" w:cs="Arial"/>
                <w:sz w:val="24"/>
                <w:szCs w:val="24"/>
              </w:rPr>
              <w:t xml:space="preserve">F </w:t>
            </w:r>
            <w:proofErr w:type="spellStart"/>
            <w:r w:rsidRPr="00FE533E">
              <w:rPr>
                <w:rFonts w:ascii="Arial" w:hAnsi="Arial" w:cs="Arial"/>
                <w:sz w:val="24"/>
                <w:szCs w:val="24"/>
              </w:rPr>
              <w:t>Nkosi</w:t>
            </w:r>
            <w:proofErr w:type="spellEnd"/>
            <w:r w:rsidRPr="00FE533E">
              <w:rPr>
                <w:rFonts w:ascii="Arial" w:hAnsi="Arial" w:cs="Arial"/>
                <w:sz w:val="24"/>
                <w:szCs w:val="24"/>
              </w:rPr>
              <w:t xml:space="preserve"> + 4 v A </w:t>
            </w:r>
            <w:proofErr w:type="spellStart"/>
            <w:r w:rsidRPr="00FE533E">
              <w:rPr>
                <w:rFonts w:ascii="Arial" w:hAnsi="Arial" w:cs="Arial"/>
                <w:sz w:val="24"/>
                <w:szCs w:val="24"/>
              </w:rPr>
              <w:t>Steynberg</w:t>
            </w:r>
            <w:proofErr w:type="spellEnd"/>
            <w:r w:rsidRPr="00FE533E">
              <w:rPr>
                <w:rFonts w:ascii="Arial" w:hAnsi="Arial" w:cs="Arial"/>
                <w:sz w:val="24"/>
                <w:szCs w:val="24"/>
              </w:rPr>
              <w:t xml:space="preserve"> + 2</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26247/20</w:t>
            </w:r>
          </w:p>
        </w:tc>
        <w:tc>
          <w:tcPr>
            <w:tcW w:w="2126" w:type="dxa"/>
          </w:tcPr>
          <w:p w:rsidR="00557EA8" w:rsidRPr="00FE533E" w:rsidRDefault="00557EA8">
            <w:pPr>
              <w:rPr>
                <w:rFonts w:ascii="Arial" w:hAnsi="Arial" w:cs="Arial"/>
                <w:sz w:val="24"/>
                <w:szCs w:val="24"/>
              </w:rPr>
            </w:pP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36</w:t>
            </w:r>
          </w:p>
        </w:tc>
        <w:tc>
          <w:tcPr>
            <w:tcW w:w="5954" w:type="dxa"/>
          </w:tcPr>
          <w:p w:rsidR="00557EA8" w:rsidRPr="00FE533E" w:rsidRDefault="005F1A63">
            <w:pPr>
              <w:rPr>
                <w:rFonts w:ascii="Arial" w:hAnsi="Arial" w:cs="Arial"/>
                <w:sz w:val="24"/>
                <w:szCs w:val="24"/>
              </w:rPr>
            </w:pPr>
            <w:r w:rsidRPr="00FE533E">
              <w:rPr>
                <w:rFonts w:ascii="Arial" w:hAnsi="Arial" w:cs="Arial"/>
                <w:sz w:val="24"/>
                <w:szCs w:val="24"/>
              </w:rPr>
              <w:t>JR Veneers v LPC, Gauteng</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69220/19</w:t>
            </w:r>
          </w:p>
        </w:tc>
        <w:tc>
          <w:tcPr>
            <w:tcW w:w="2126" w:type="dxa"/>
          </w:tcPr>
          <w:p w:rsidR="00557EA8" w:rsidRPr="00FE533E" w:rsidRDefault="00557EA8">
            <w:pPr>
              <w:rPr>
                <w:rFonts w:ascii="Arial" w:hAnsi="Arial" w:cs="Arial"/>
                <w:sz w:val="24"/>
                <w:szCs w:val="24"/>
              </w:rPr>
            </w:pP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38</w:t>
            </w:r>
          </w:p>
        </w:tc>
        <w:tc>
          <w:tcPr>
            <w:tcW w:w="5954" w:type="dxa"/>
          </w:tcPr>
          <w:p w:rsidR="00557EA8" w:rsidRPr="00FE533E" w:rsidRDefault="005F1A63">
            <w:pPr>
              <w:rPr>
                <w:rFonts w:ascii="Arial" w:hAnsi="Arial" w:cs="Arial"/>
                <w:sz w:val="24"/>
                <w:szCs w:val="24"/>
              </w:rPr>
            </w:pPr>
            <w:r w:rsidRPr="00FE533E">
              <w:rPr>
                <w:rFonts w:ascii="Arial" w:hAnsi="Arial" w:cs="Arial"/>
                <w:sz w:val="24"/>
                <w:szCs w:val="24"/>
              </w:rPr>
              <w:t xml:space="preserve">DM </w:t>
            </w:r>
            <w:proofErr w:type="spellStart"/>
            <w:r w:rsidRPr="00FE533E">
              <w:rPr>
                <w:rFonts w:ascii="Arial" w:hAnsi="Arial" w:cs="Arial"/>
                <w:sz w:val="24"/>
                <w:szCs w:val="24"/>
              </w:rPr>
              <w:t>Zitha</w:t>
            </w:r>
            <w:proofErr w:type="spellEnd"/>
            <w:r w:rsidRPr="00FE533E">
              <w:rPr>
                <w:rFonts w:ascii="Arial" w:hAnsi="Arial" w:cs="Arial"/>
                <w:sz w:val="24"/>
                <w:szCs w:val="24"/>
              </w:rPr>
              <w:t xml:space="preserve"> v Toyota Financial Services</w:t>
            </w:r>
          </w:p>
        </w:tc>
        <w:tc>
          <w:tcPr>
            <w:tcW w:w="2127" w:type="dxa"/>
          </w:tcPr>
          <w:p w:rsidR="00557EA8" w:rsidRPr="00FE533E" w:rsidRDefault="005F1A63">
            <w:pPr>
              <w:rPr>
                <w:rFonts w:ascii="Arial" w:hAnsi="Arial" w:cs="Arial"/>
                <w:sz w:val="24"/>
                <w:szCs w:val="24"/>
              </w:rPr>
            </w:pPr>
            <w:r w:rsidRPr="00FE533E">
              <w:rPr>
                <w:rFonts w:ascii="Arial" w:hAnsi="Arial" w:cs="Arial"/>
                <w:sz w:val="24"/>
                <w:szCs w:val="24"/>
              </w:rPr>
              <w:t>28027/17</w:t>
            </w:r>
          </w:p>
        </w:tc>
        <w:tc>
          <w:tcPr>
            <w:tcW w:w="2126" w:type="dxa"/>
          </w:tcPr>
          <w:p w:rsidR="00557EA8" w:rsidRPr="00FE533E" w:rsidRDefault="00C2269F">
            <w:pPr>
              <w:rPr>
                <w:rFonts w:ascii="Arial" w:hAnsi="Arial" w:cs="Arial"/>
                <w:sz w:val="24"/>
                <w:szCs w:val="24"/>
              </w:rPr>
            </w:pPr>
            <w:r>
              <w:rPr>
                <w:rFonts w:ascii="Arial" w:hAnsi="Arial" w:cs="Arial"/>
                <w:sz w:val="24"/>
                <w:szCs w:val="24"/>
              </w:rPr>
              <w:t>No heads for applicant</w:t>
            </w:r>
          </w:p>
        </w:tc>
      </w:tr>
      <w:tr w:rsidR="00557EA8" w:rsidTr="00557EA8">
        <w:tc>
          <w:tcPr>
            <w:tcW w:w="567" w:type="dxa"/>
          </w:tcPr>
          <w:p w:rsidR="00557EA8" w:rsidRPr="00FE533E" w:rsidRDefault="00557EA8">
            <w:pPr>
              <w:rPr>
                <w:rFonts w:ascii="Arial" w:hAnsi="Arial" w:cs="Arial"/>
                <w:sz w:val="24"/>
                <w:szCs w:val="24"/>
              </w:rPr>
            </w:pPr>
          </w:p>
          <w:p w:rsidR="00557EA8" w:rsidRPr="00FE533E" w:rsidRDefault="005F1A63">
            <w:pPr>
              <w:rPr>
                <w:rFonts w:ascii="Arial" w:hAnsi="Arial" w:cs="Arial"/>
                <w:sz w:val="24"/>
                <w:szCs w:val="24"/>
              </w:rPr>
            </w:pPr>
            <w:r w:rsidRPr="00FE533E">
              <w:rPr>
                <w:rFonts w:ascii="Arial" w:hAnsi="Arial" w:cs="Arial"/>
                <w:sz w:val="24"/>
                <w:szCs w:val="24"/>
              </w:rPr>
              <w:t>47</w:t>
            </w:r>
          </w:p>
        </w:tc>
        <w:tc>
          <w:tcPr>
            <w:tcW w:w="5954" w:type="dxa"/>
          </w:tcPr>
          <w:p w:rsidR="00557EA8" w:rsidRPr="00FE533E" w:rsidRDefault="005F1A63">
            <w:pPr>
              <w:rPr>
                <w:rFonts w:ascii="Arial" w:hAnsi="Arial" w:cs="Arial"/>
                <w:sz w:val="24"/>
                <w:szCs w:val="24"/>
              </w:rPr>
            </w:pPr>
            <w:proofErr w:type="spellStart"/>
            <w:r w:rsidRPr="00FE533E">
              <w:rPr>
                <w:rFonts w:ascii="Arial" w:hAnsi="Arial" w:cs="Arial"/>
                <w:sz w:val="24"/>
                <w:szCs w:val="24"/>
              </w:rPr>
              <w:t>Agri</w:t>
            </w:r>
            <w:proofErr w:type="spellEnd"/>
            <w:r w:rsidRPr="00FE533E">
              <w:rPr>
                <w:rFonts w:ascii="Arial" w:hAnsi="Arial" w:cs="Arial"/>
                <w:sz w:val="24"/>
                <w:szCs w:val="24"/>
              </w:rPr>
              <w:t xml:space="preserve"> Trading Services v Apex Commodities +1</w:t>
            </w:r>
          </w:p>
        </w:tc>
        <w:tc>
          <w:tcPr>
            <w:tcW w:w="2127" w:type="dxa"/>
          </w:tcPr>
          <w:p w:rsidR="00557EA8" w:rsidRPr="00FE533E" w:rsidRDefault="007D206E">
            <w:pPr>
              <w:rPr>
                <w:rFonts w:ascii="Arial" w:hAnsi="Arial" w:cs="Arial"/>
                <w:sz w:val="24"/>
                <w:szCs w:val="24"/>
              </w:rPr>
            </w:pPr>
            <w:r w:rsidRPr="00FE533E">
              <w:rPr>
                <w:rFonts w:ascii="Arial" w:hAnsi="Arial" w:cs="Arial"/>
                <w:sz w:val="24"/>
                <w:szCs w:val="24"/>
              </w:rPr>
              <w:t>18620/18</w:t>
            </w:r>
          </w:p>
        </w:tc>
        <w:tc>
          <w:tcPr>
            <w:tcW w:w="2126" w:type="dxa"/>
          </w:tcPr>
          <w:p w:rsidR="00FE533E" w:rsidRPr="00FE533E" w:rsidRDefault="00C2269F">
            <w:pPr>
              <w:rPr>
                <w:rFonts w:ascii="Arial" w:hAnsi="Arial" w:cs="Arial"/>
                <w:sz w:val="24"/>
                <w:szCs w:val="24"/>
              </w:rPr>
            </w:pPr>
            <w:r>
              <w:rPr>
                <w:rFonts w:ascii="Arial" w:hAnsi="Arial" w:cs="Arial"/>
                <w:sz w:val="24"/>
                <w:szCs w:val="24"/>
              </w:rPr>
              <w:t>Removed by agreement</w:t>
            </w:r>
          </w:p>
        </w:tc>
      </w:tr>
      <w:tr w:rsidR="00557EA8" w:rsidTr="00557EA8">
        <w:tc>
          <w:tcPr>
            <w:tcW w:w="567" w:type="dxa"/>
          </w:tcPr>
          <w:p w:rsidR="00557EA8" w:rsidRPr="00FE533E" w:rsidRDefault="00557EA8">
            <w:pPr>
              <w:rPr>
                <w:rFonts w:ascii="Arial" w:hAnsi="Arial" w:cs="Arial"/>
                <w:sz w:val="24"/>
                <w:szCs w:val="24"/>
              </w:rPr>
            </w:pPr>
          </w:p>
          <w:p w:rsidR="00557EA8" w:rsidRPr="00FE533E" w:rsidRDefault="007D206E">
            <w:pPr>
              <w:rPr>
                <w:rFonts w:ascii="Arial" w:hAnsi="Arial" w:cs="Arial"/>
                <w:sz w:val="24"/>
                <w:szCs w:val="24"/>
              </w:rPr>
            </w:pPr>
            <w:r w:rsidRPr="00FE533E">
              <w:rPr>
                <w:rFonts w:ascii="Arial" w:hAnsi="Arial" w:cs="Arial"/>
                <w:sz w:val="24"/>
                <w:szCs w:val="24"/>
              </w:rPr>
              <w:t>53</w:t>
            </w:r>
          </w:p>
        </w:tc>
        <w:tc>
          <w:tcPr>
            <w:tcW w:w="5954" w:type="dxa"/>
          </w:tcPr>
          <w:p w:rsidR="00557EA8" w:rsidRPr="00FE533E" w:rsidRDefault="007D206E">
            <w:pPr>
              <w:rPr>
                <w:rFonts w:ascii="Arial" w:hAnsi="Arial" w:cs="Arial"/>
                <w:sz w:val="24"/>
                <w:szCs w:val="24"/>
              </w:rPr>
            </w:pPr>
            <w:r w:rsidRPr="00FE533E">
              <w:rPr>
                <w:rFonts w:ascii="Arial" w:hAnsi="Arial" w:cs="Arial"/>
                <w:sz w:val="24"/>
                <w:szCs w:val="24"/>
              </w:rPr>
              <w:t xml:space="preserve">PM John + 2 v BT </w:t>
            </w:r>
            <w:proofErr w:type="spellStart"/>
            <w:r w:rsidRPr="00FE533E">
              <w:rPr>
                <w:rFonts w:ascii="Arial" w:hAnsi="Arial" w:cs="Arial"/>
                <w:sz w:val="24"/>
                <w:szCs w:val="24"/>
              </w:rPr>
              <w:t>Vilakazi</w:t>
            </w:r>
            <w:proofErr w:type="spellEnd"/>
            <w:r w:rsidRPr="00FE533E">
              <w:rPr>
                <w:rFonts w:ascii="Arial" w:hAnsi="Arial" w:cs="Arial"/>
                <w:sz w:val="24"/>
                <w:szCs w:val="24"/>
              </w:rPr>
              <w:t xml:space="preserve"> + 4</w:t>
            </w:r>
          </w:p>
        </w:tc>
        <w:tc>
          <w:tcPr>
            <w:tcW w:w="2127" w:type="dxa"/>
          </w:tcPr>
          <w:p w:rsidR="00557EA8" w:rsidRPr="00FE533E" w:rsidRDefault="007D206E">
            <w:pPr>
              <w:rPr>
                <w:rFonts w:ascii="Arial" w:hAnsi="Arial" w:cs="Arial"/>
                <w:sz w:val="24"/>
                <w:szCs w:val="24"/>
              </w:rPr>
            </w:pPr>
            <w:r w:rsidRPr="00FE533E">
              <w:rPr>
                <w:rFonts w:ascii="Arial" w:hAnsi="Arial" w:cs="Arial"/>
                <w:sz w:val="24"/>
                <w:szCs w:val="24"/>
              </w:rPr>
              <w:t>51493/19</w:t>
            </w:r>
          </w:p>
        </w:tc>
        <w:tc>
          <w:tcPr>
            <w:tcW w:w="2126" w:type="dxa"/>
          </w:tcPr>
          <w:p w:rsidR="00557EA8" w:rsidRPr="00FE533E" w:rsidRDefault="009071E0">
            <w:pPr>
              <w:rPr>
                <w:rFonts w:ascii="Arial" w:hAnsi="Arial" w:cs="Arial"/>
                <w:sz w:val="24"/>
                <w:szCs w:val="24"/>
              </w:rPr>
            </w:pPr>
            <w:r>
              <w:rPr>
                <w:rFonts w:ascii="Arial" w:hAnsi="Arial" w:cs="Arial"/>
                <w:sz w:val="24"/>
                <w:szCs w:val="24"/>
              </w:rPr>
              <w:t>No heads</w:t>
            </w:r>
            <w:r w:rsidR="00C2269F">
              <w:rPr>
                <w:rFonts w:ascii="Arial" w:hAnsi="Arial" w:cs="Arial"/>
                <w:sz w:val="24"/>
                <w:szCs w:val="24"/>
              </w:rPr>
              <w:t>/practice note</w:t>
            </w:r>
            <w:r>
              <w:rPr>
                <w:rFonts w:ascii="Arial" w:hAnsi="Arial" w:cs="Arial"/>
                <w:sz w:val="24"/>
                <w:szCs w:val="24"/>
              </w:rPr>
              <w:t xml:space="preserve"> from respondent</w:t>
            </w:r>
          </w:p>
        </w:tc>
      </w:tr>
    </w:tbl>
    <w:p w:rsidR="003B1781" w:rsidRDefault="003B1781"/>
    <w:p w:rsidR="003B1781" w:rsidRDefault="003B1781"/>
    <w:p w:rsidR="003B1781" w:rsidRPr="003B1781" w:rsidRDefault="003B1781">
      <w:pPr>
        <w:rPr>
          <w:rFonts w:ascii="Arial Rounded MT Bold" w:hAnsi="Arial Rounded MT Bold"/>
          <w:b/>
          <w:sz w:val="24"/>
          <w:szCs w:val="24"/>
          <w:u w:val="single"/>
        </w:rPr>
      </w:pPr>
      <w:r>
        <w:rPr>
          <w:rFonts w:ascii="Arial Rounded MT Bold" w:hAnsi="Arial Rounded MT Bold"/>
          <w:b/>
          <w:sz w:val="24"/>
          <w:szCs w:val="24"/>
          <w:u w:val="single"/>
        </w:rPr>
        <w:t>MONDAY 8 FEBRUARY 2021 at 10h00</w:t>
      </w:r>
    </w:p>
    <w:tbl>
      <w:tblPr>
        <w:tblStyle w:val="TableGrid"/>
        <w:tblW w:w="0" w:type="auto"/>
        <w:tblLook w:val="04A0" w:firstRow="1" w:lastRow="0" w:firstColumn="1" w:lastColumn="0" w:noHBand="0" w:noVBand="1"/>
      </w:tblPr>
      <w:tblGrid>
        <w:gridCol w:w="1129"/>
        <w:gridCol w:w="4881"/>
        <w:gridCol w:w="3006"/>
      </w:tblGrid>
      <w:tr w:rsidR="003B1781" w:rsidTr="003B1781">
        <w:tc>
          <w:tcPr>
            <w:tcW w:w="1129" w:type="dxa"/>
          </w:tcPr>
          <w:p w:rsidR="003B1781" w:rsidRPr="00FE533E" w:rsidRDefault="003B1781" w:rsidP="003B1781">
            <w:pPr>
              <w:rPr>
                <w:rFonts w:ascii="Arial" w:hAnsi="Arial" w:cs="Arial"/>
                <w:sz w:val="24"/>
                <w:szCs w:val="24"/>
              </w:rPr>
            </w:pPr>
          </w:p>
          <w:p w:rsidR="003B1781" w:rsidRPr="00FE533E" w:rsidRDefault="003B1781" w:rsidP="003B1781">
            <w:pPr>
              <w:rPr>
                <w:rFonts w:ascii="Arial" w:hAnsi="Arial" w:cs="Arial"/>
                <w:sz w:val="24"/>
                <w:szCs w:val="24"/>
              </w:rPr>
            </w:pPr>
            <w:r w:rsidRPr="00FE533E">
              <w:rPr>
                <w:rFonts w:ascii="Arial" w:hAnsi="Arial" w:cs="Arial"/>
                <w:sz w:val="24"/>
                <w:szCs w:val="24"/>
              </w:rPr>
              <w:t>38</w:t>
            </w:r>
          </w:p>
        </w:tc>
        <w:tc>
          <w:tcPr>
            <w:tcW w:w="4881" w:type="dxa"/>
          </w:tcPr>
          <w:p w:rsidR="003B1781" w:rsidRPr="00FE533E" w:rsidRDefault="003B1781" w:rsidP="003B1781">
            <w:pPr>
              <w:rPr>
                <w:rFonts w:ascii="Arial" w:hAnsi="Arial" w:cs="Arial"/>
                <w:sz w:val="24"/>
                <w:szCs w:val="24"/>
              </w:rPr>
            </w:pPr>
            <w:r w:rsidRPr="00FE533E">
              <w:rPr>
                <w:rFonts w:ascii="Arial" w:hAnsi="Arial" w:cs="Arial"/>
                <w:sz w:val="24"/>
                <w:szCs w:val="24"/>
              </w:rPr>
              <w:t xml:space="preserve">DM </w:t>
            </w:r>
            <w:proofErr w:type="spellStart"/>
            <w:r w:rsidRPr="00FE533E">
              <w:rPr>
                <w:rFonts w:ascii="Arial" w:hAnsi="Arial" w:cs="Arial"/>
                <w:sz w:val="24"/>
                <w:szCs w:val="24"/>
              </w:rPr>
              <w:t>Zitha</w:t>
            </w:r>
            <w:proofErr w:type="spellEnd"/>
            <w:r w:rsidRPr="00FE533E">
              <w:rPr>
                <w:rFonts w:ascii="Arial" w:hAnsi="Arial" w:cs="Arial"/>
                <w:sz w:val="24"/>
                <w:szCs w:val="24"/>
              </w:rPr>
              <w:t xml:space="preserve"> v Toyota Financial Services</w:t>
            </w:r>
          </w:p>
        </w:tc>
        <w:tc>
          <w:tcPr>
            <w:tcW w:w="3006" w:type="dxa"/>
          </w:tcPr>
          <w:p w:rsidR="003B1781" w:rsidRPr="00FE533E" w:rsidRDefault="003B1781" w:rsidP="003B1781">
            <w:pPr>
              <w:rPr>
                <w:rFonts w:ascii="Arial" w:hAnsi="Arial" w:cs="Arial"/>
                <w:sz w:val="24"/>
                <w:szCs w:val="24"/>
              </w:rPr>
            </w:pPr>
            <w:r w:rsidRPr="00FE533E">
              <w:rPr>
                <w:rFonts w:ascii="Arial" w:hAnsi="Arial" w:cs="Arial"/>
                <w:sz w:val="24"/>
                <w:szCs w:val="24"/>
              </w:rPr>
              <w:t>28027/17</w:t>
            </w:r>
          </w:p>
        </w:tc>
      </w:tr>
      <w:tr w:rsidR="003B1781" w:rsidTr="003B1781">
        <w:tc>
          <w:tcPr>
            <w:tcW w:w="1129" w:type="dxa"/>
          </w:tcPr>
          <w:p w:rsidR="003B1781" w:rsidRPr="00FE533E" w:rsidRDefault="003B1781" w:rsidP="003B1781">
            <w:pPr>
              <w:rPr>
                <w:rFonts w:ascii="Arial" w:hAnsi="Arial" w:cs="Arial"/>
                <w:sz w:val="24"/>
                <w:szCs w:val="24"/>
              </w:rPr>
            </w:pPr>
          </w:p>
          <w:p w:rsidR="003B1781" w:rsidRPr="00FE533E" w:rsidRDefault="003B1781" w:rsidP="003B1781">
            <w:pPr>
              <w:rPr>
                <w:rFonts w:ascii="Arial" w:hAnsi="Arial" w:cs="Arial"/>
                <w:sz w:val="24"/>
                <w:szCs w:val="24"/>
              </w:rPr>
            </w:pPr>
            <w:r w:rsidRPr="00FE533E">
              <w:rPr>
                <w:rFonts w:ascii="Arial" w:hAnsi="Arial" w:cs="Arial"/>
                <w:sz w:val="24"/>
                <w:szCs w:val="24"/>
              </w:rPr>
              <w:t>53</w:t>
            </w:r>
          </w:p>
        </w:tc>
        <w:tc>
          <w:tcPr>
            <w:tcW w:w="4881" w:type="dxa"/>
          </w:tcPr>
          <w:p w:rsidR="003B1781" w:rsidRPr="00FE533E" w:rsidRDefault="003B1781" w:rsidP="003B1781">
            <w:pPr>
              <w:rPr>
                <w:rFonts w:ascii="Arial" w:hAnsi="Arial" w:cs="Arial"/>
                <w:sz w:val="24"/>
                <w:szCs w:val="24"/>
              </w:rPr>
            </w:pPr>
            <w:r w:rsidRPr="00FE533E">
              <w:rPr>
                <w:rFonts w:ascii="Arial" w:hAnsi="Arial" w:cs="Arial"/>
                <w:sz w:val="24"/>
                <w:szCs w:val="24"/>
              </w:rPr>
              <w:t xml:space="preserve">PM John + 2 v BT </w:t>
            </w:r>
            <w:proofErr w:type="spellStart"/>
            <w:r w:rsidRPr="00FE533E">
              <w:rPr>
                <w:rFonts w:ascii="Arial" w:hAnsi="Arial" w:cs="Arial"/>
                <w:sz w:val="24"/>
                <w:szCs w:val="24"/>
              </w:rPr>
              <w:t>Vilakazi</w:t>
            </w:r>
            <w:proofErr w:type="spellEnd"/>
            <w:r w:rsidRPr="00FE533E">
              <w:rPr>
                <w:rFonts w:ascii="Arial" w:hAnsi="Arial" w:cs="Arial"/>
                <w:sz w:val="24"/>
                <w:szCs w:val="24"/>
              </w:rPr>
              <w:t xml:space="preserve"> + 4</w:t>
            </w:r>
          </w:p>
        </w:tc>
        <w:tc>
          <w:tcPr>
            <w:tcW w:w="3006" w:type="dxa"/>
          </w:tcPr>
          <w:p w:rsidR="003B1781" w:rsidRPr="00FE533E" w:rsidRDefault="003B1781" w:rsidP="003B1781">
            <w:pPr>
              <w:rPr>
                <w:rFonts w:ascii="Arial" w:hAnsi="Arial" w:cs="Arial"/>
                <w:sz w:val="24"/>
                <w:szCs w:val="24"/>
              </w:rPr>
            </w:pPr>
            <w:r w:rsidRPr="00FE533E">
              <w:rPr>
                <w:rFonts w:ascii="Arial" w:hAnsi="Arial" w:cs="Arial"/>
                <w:sz w:val="24"/>
                <w:szCs w:val="24"/>
              </w:rPr>
              <w:t>51493/19</w:t>
            </w:r>
          </w:p>
        </w:tc>
      </w:tr>
      <w:tr w:rsidR="003B1781" w:rsidTr="003B1781">
        <w:tc>
          <w:tcPr>
            <w:tcW w:w="1129" w:type="dxa"/>
          </w:tcPr>
          <w:p w:rsidR="003B1781" w:rsidRPr="00FE533E" w:rsidRDefault="003B1781" w:rsidP="003B1781">
            <w:pPr>
              <w:rPr>
                <w:rFonts w:ascii="Arial" w:hAnsi="Arial" w:cs="Arial"/>
                <w:sz w:val="24"/>
                <w:szCs w:val="24"/>
              </w:rPr>
            </w:pPr>
          </w:p>
          <w:p w:rsidR="003B1781" w:rsidRPr="00FE533E" w:rsidRDefault="003B1781" w:rsidP="003B1781">
            <w:pPr>
              <w:rPr>
                <w:rFonts w:ascii="Arial" w:hAnsi="Arial" w:cs="Arial"/>
                <w:sz w:val="24"/>
                <w:szCs w:val="24"/>
              </w:rPr>
            </w:pPr>
            <w:r w:rsidRPr="00FE533E">
              <w:rPr>
                <w:rFonts w:ascii="Arial" w:hAnsi="Arial" w:cs="Arial"/>
                <w:sz w:val="24"/>
                <w:szCs w:val="24"/>
              </w:rPr>
              <w:t>36</w:t>
            </w:r>
          </w:p>
        </w:tc>
        <w:tc>
          <w:tcPr>
            <w:tcW w:w="4881" w:type="dxa"/>
          </w:tcPr>
          <w:p w:rsidR="003B1781" w:rsidRPr="00FE533E" w:rsidRDefault="003B1781" w:rsidP="003B1781">
            <w:pPr>
              <w:rPr>
                <w:rFonts w:ascii="Arial" w:hAnsi="Arial" w:cs="Arial"/>
                <w:sz w:val="24"/>
                <w:szCs w:val="24"/>
              </w:rPr>
            </w:pPr>
            <w:r w:rsidRPr="00FE533E">
              <w:rPr>
                <w:rFonts w:ascii="Arial" w:hAnsi="Arial" w:cs="Arial"/>
                <w:sz w:val="24"/>
                <w:szCs w:val="24"/>
              </w:rPr>
              <w:t>JR Veneers v LPC, Gauteng</w:t>
            </w:r>
          </w:p>
        </w:tc>
        <w:tc>
          <w:tcPr>
            <w:tcW w:w="3006" w:type="dxa"/>
          </w:tcPr>
          <w:p w:rsidR="003B1781" w:rsidRPr="00FE533E" w:rsidRDefault="003B1781" w:rsidP="003B1781">
            <w:pPr>
              <w:rPr>
                <w:rFonts w:ascii="Arial" w:hAnsi="Arial" w:cs="Arial"/>
                <w:sz w:val="24"/>
                <w:szCs w:val="24"/>
              </w:rPr>
            </w:pPr>
            <w:r w:rsidRPr="00FE533E">
              <w:rPr>
                <w:rFonts w:ascii="Arial" w:hAnsi="Arial" w:cs="Arial"/>
                <w:sz w:val="24"/>
                <w:szCs w:val="24"/>
              </w:rPr>
              <w:t>69220/19</w:t>
            </w:r>
          </w:p>
        </w:tc>
      </w:tr>
      <w:tr w:rsidR="003B1781" w:rsidTr="003B1781">
        <w:tc>
          <w:tcPr>
            <w:tcW w:w="1129" w:type="dxa"/>
          </w:tcPr>
          <w:p w:rsidR="003B1781" w:rsidRPr="00FE533E" w:rsidRDefault="003B1781" w:rsidP="003B1781">
            <w:pPr>
              <w:rPr>
                <w:rFonts w:ascii="Arial" w:hAnsi="Arial" w:cs="Arial"/>
                <w:sz w:val="24"/>
                <w:szCs w:val="24"/>
              </w:rPr>
            </w:pPr>
          </w:p>
          <w:p w:rsidR="003B1781" w:rsidRPr="00FE533E" w:rsidRDefault="003B1781" w:rsidP="003B1781">
            <w:pPr>
              <w:rPr>
                <w:rFonts w:ascii="Arial" w:hAnsi="Arial" w:cs="Arial"/>
                <w:sz w:val="24"/>
                <w:szCs w:val="24"/>
              </w:rPr>
            </w:pPr>
            <w:r w:rsidRPr="00FE533E">
              <w:rPr>
                <w:rFonts w:ascii="Arial" w:hAnsi="Arial" w:cs="Arial"/>
                <w:sz w:val="24"/>
                <w:szCs w:val="24"/>
              </w:rPr>
              <w:t>35</w:t>
            </w:r>
          </w:p>
        </w:tc>
        <w:tc>
          <w:tcPr>
            <w:tcW w:w="4881" w:type="dxa"/>
          </w:tcPr>
          <w:p w:rsidR="003B1781" w:rsidRPr="00FE533E" w:rsidRDefault="003B1781" w:rsidP="003B1781">
            <w:pPr>
              <w:rPr>
                <w:rFonts w:ascii="Arial" w:hAnsi="Arial" w:cs="Arial"/>
                <w:sz w:val="24"/>
                <w:szCs w:val="24"/>
              </w:rPr>
            </w:pPr>
            <w:r w:rsidRPr="00FE533E">
              <w:rPr>
                <w:rFonts w:ascii="Arial" w:hAnsi="Arial" w:cs="Arial"/>
                <w:sz w:val="24"/>
                <w:szCs w:val="24"/>
              </w:rPr>
              <w:t xml:space="preserve">F </w:t>
            </w:r>
            <w:proofErr w:type="spellStart"/>
            <w:r w:rsidRPr="00FE533E">
              <w:rPr>
                <w:rFonts w:ascii="Arial" w:hAnsi="Arial" w:cs="Arial"/>
                <w:sz w:val="24"/>
                <w:szCs w:val="24"/>
              </w:rPr>
              <w:t>Nkosi</w:t>
            </w:r>
            <w:proofErr w:type="spellEnd"/>
            <w:r w:rsidRPr="00FE533E">
              <w:rPr>
                <w:rFonts w:ascii="Arial" w:hAnsi="Arial" w:cs="Arial"/>
                <w:sz w:val="24"/>
                <w:szCs w:val="24"/>
              </w:rPr>
              <w:t xml:space="preserve"> + 4 v A </w:t>
            </w:r>
            <w:proofErr w:type="spellStart"/>
            <w:r w:rsidRPr="00FE533E">
              <w:rPr>
                <w:rFonts w:ascii="Arial" w:hAnsi="Arial" w:cs="Arial"/>
                <w:sz w:val="24"/>
                <w:szCs w:val="24"/>
              </w:rPr>
              <w:t>Steynberg</w:t>
            </w:r>
            <w:proofErr w:type="spellEnd"/>
            <w:r w:rsidRPr="00FE533E">
              <w:rPr>
                <w:rFonts w:ascii="Arial" w:hAnsi="Arial" w:cs="Arial"/>
                <w:sz w:val="24"/>
                <w:szCs w:val="24"/>
              </w:rPr>
              <w:t xml:space="preserve"> + 2</w:t>
            </w:r>
          </w:p>
        </w:tc>
        <w:tc>
          <w:tcPr>
            <w:tcW w:w="3006" w:type="dxa"/>
          </w:tcPr>
          <w:p w:rsidR="003B1781" w:rsidRPr="00FE533E" w:rsidRDefault="003B1781" w:rsidP="003B1781">
            <w:pPr>
              <w:rPr>
                <w:rFonts w:ascii="Arial" w:hAnsi="Arial" w:cs="Arial"/>
                <w:sz w:val="24"/>
                <w:szCs w:val="24"/>
              </w:rPr>
            </w:pPr>
            <w:r w:rsidRPr="00FE533E">
              <w:rPr>
                <w:rFonts w:ascii="Arial" w:hAnsi="Arial" w:cs="Arial"/>
                <w:sz w:val="24"/>
                <w:szCs w:val="24"/>
              </w:rPr>
              <w:t>26247/20</w:t>
            </w:r>
          </w:p>
        </w:tc>
      </w:tr>
    </w:tbl>
    <w:p w:rsidR="003B1781" w:rsidRDefault="003B1781">
      <w:pPr>
        <w:rPr>
          <w:rFonts w:ascii="Arial" w:hAnsi="Arial" w:cs="Arial"/>
          <w:sz w:val="24"/>
          <w:szCs w:val="24"/>
        </w:rPr>
      </w:pPr>
    </w:p>
    <w:p w:rsidR="003B1781" w:rsidRDefault="003B1781">
      <w:pPr>
        <w:rPr>
          <w:rFonts w:ascii="Arial" w:hAnsi="Arial" w:cs="Arial"/>
          <w:sz w:val="24"/>
          <w:szCs w:val="24"/>
        </w:rPr>
      </w:pPr>
    </w:p>
    <w:p w:rsidR="003B1781" w:rsidRPr="003B1781" w:rsidRDefault="003B1781" w:rsidP="003B1781">
      <w:pPr>
        <w:rPr>
          <w:rFonts w:ascii="Arial Rounded MT Bold" w:hAnsi="Arial Rounded MT Bold"/>
          <w:b/>
          <w:sz w:val="24"/>
          <w:szCs w:val="24"/>
          <w:u w:val="single"/>
        </w:rPr>
      </w:pPr>
      <w:r>
        <w:rPr>
          <w:rFonts w:ascii="Arial Rounded MT Bold" w:hAnsi="Arial Rounded MT Bold"/>
          <w:b/>
          <w:sz w:val="24"/>
          <w:szCs w:val="24"/>
          <w:u w:val="single"/>
        </w:rPr>
        <w:t xml:space="preserve">TUESDAY 9 </w:t>
      </w:r>
      <w:r w:rsidR="00AE64A5">
        <w:rPr>
          <w:rFonts w:ascii="Arial Rounded MT Bold" w:hAnsi="Arial Rounded MT Bold"/>
          <w:b/>
          <w:sz w:val="24"/>
          <w:szCs w:val="24"/>
          <w:u w:val="single"/>
        </w:rPr>
        <w:t>FEBRUARY 2021</w:t>
      </w:r>
    </w:p>
    <w:tbl>
      <w:tblPr>
        <w:tblStyle w:val="TableGrid"/>
        <w:tblW w:w="0" w:type="auto"/>
        <w:tblLook w:val="04A0" w:firstRow="1" w:lastRow="0" w:firstColumn="1" w:lastColumn="0" w:noHBand="0" w:noVBand="1"/>
      </w:tblPr>
      <w:tblGrid>
        <w:gridCol w:w="1129"/>
        <w:gridCol w:w="3828"/>
        <w:gridCol w:w="1805"/>
        <w:gridCol w:w="2254"/>
      </w:tblGrid>
      <w:tr w:rsidR="003B1781" w:rsidTr="00AE64A5">
        <w:tc>
          <w:tcPr>
            <w:tcW w:w="1129" w:type="dxa"/>
          </w:tcPr>
          <w:p w:rsidR="003B1781" w:rsidRPr="00FE533E" w:rsidRDefault="003B1781" w:rsidP="003B1781">
            <w:pPr>
              <w:rPr>
                <w:rFonts w:ascii="Arial" w:hAnsi="Arial" w:cs="Arial"/>
                <w:sz w:val="24"/>
                <w:szCs w:val="24"/>
              </w:rPr>
            </w:pPr>
          </w:p>
          <w:p w:rsidR="003B1781" w:rsidRPr="00FE533E" w:rsidRDefault="003B1781" w:rsidP="003B1781">
            <w:pPr>
              <w:rPr>
                <w:rFonts w:ascii="Arial" w:hAnsi="Arial" w:cs="Arial"/>
                <w:sz w:val="24"/>
                <w:szCs w:val="24"/>
              </w:rPr>
            </w:pPr>
            <w:r w:rsidRPr="00FE533E">
              <w:rPr>
                <w:rFonts w:ascii="Arial" w:hAnsi="Arial" w:cs="Arial"/>
                <w:sz w:val="24"/>
                <w:szCs w:val="24"/>
              </w:rPr>
              <w:t>21</w:t>
            </w:r>
          </w:p>
        </w:tc>
        <w:tc>
          <w:tcPr>
            <w:tcW w:w="3828" w:type="dxa"/>
          </w:tcPr>
          <w:p w:rsidR="003B1781" w:rsidRPr="00FE533E" w:rsidRDefault="003B1781" w:rsidP="003B1781">
            <w:pPr>
              <w:rPr>
                <w:rFonts w:ascii="Arial" w:hAnsi="Arial" w:cs="Arial"/>
                <w:sz w:val="24"/>
                <w:szCs w:val="24"/>
              </w:rPr>
            </w:pPr>
            <w:r w:rsidRPr="00FE533E">
              <w:rPr>
                <w:rFonts w:ascii="Arial" w:hAnsi="Arial" w:cs="Arial"/>
                <w:sz w:val="24"/>
                <w:szCs w:val="24"/>
              </w:rPr>
              <w:t>Nedbank v Centurion Townhouses + 1</w:t>
            </w:r>
          </w:p>
        </w:tc>
        <w:tc>
          <w:tcPr>
            <w:tcW w:w="1805" w:type="dxa"/>
          </w:tcPr>
          <w:p w:rsidR="003B1781" w:rsidRPr="00FE533E" w:rsidRDefault="003B1781" w:rsidP="003B1781">
            <w:pPr>
              <w:rPr>
                <w:rFonts w:ascii="Arial" w:hAnsi="Arial" w:cs="Arial"/>
                <w:sz w:val="24"/>
                <w:szCs w:val="24"/>
              </w:rPr>
            </w:pPr>
            <w:r w:rsidRPr="00FE533E">
              <w:rPr>
                <w:rFonts w:ascii="Arial" w:hAnsi="Arial" w:cs="Arial"/>
                <w:sz w:val="24"/>
                <w:szCs w:val="24"/>
              </w:rPr>
              <w:t>26051/11</w:t>
            </w:r>
          </w:p>
        </w:tc>
        <w:tc>
          <w:tcPr>
            <w:tcW w:w="2254" w:type="dxa"/>
          </w:tcPr>
          <w:p w:rsidR="003B1781" w:rsidRDefault="003B1781" w:rsidP="003B1781">
            <w:pPr>
              <w:rPr>
                <w:rFonts w:ascii="Arial" w:hAnsi="Arial" w:cs="Arial"/>
                <w:sz w:val="24"/>
                <w:szCs w:val="24"/>
              </w:rPr>
            </w:pPr>
            <w:r>
              <w:rPr>
                <w:rFonts w:ascii="Arial" w:hAnsi="Arial" w:cs="Arial"/>
                <w:sz w:val="24"/>
                <w:szCs w:val="24"/>
              </w:rPr>
              <w:t>At 10h00</w:t>
            </w:r>
          </w:p>
        </w:tc>
      </w:tr>
      <w:tr w:rsidR="00AE64A5" w:rsidTr="00AE64A5">
        <w:tc>
          <w:tcPr>
            <w:tcW w:w="1129" w:type="dxa"/>
          </w:tcPr>
          <w:p w:rsidR="00AE64A5" w:rsidRPr="00FE533E" w:rsidRDefault="00AE64A5" w:rsidP="00AE64A5">
            <w:pPr>
              <w:rPr>
                <w:rFonts w:ascii="Arial" w:hAnsi="Arial" w:cs="Arial"/>
                <w:sz w:val="24"/>
                <w:szCs w:val="24"/>
              </w:rPr>
            </w:pPr>
          </w:p>
          <w:p w:rsidR="00AE64A5" w:rsidRPr="00FE533E" w:rsidRDefault="00AE64A5" w:rsidP="00AE64A5">
            <w:pPr>
              <w:rPr>
                <w:rFonts w:ascii="Arial" w:hAnsi="Arial" w:cs="Arial"/>
                <w:sz w:val="24"/>
                <w:szCs w:val="24"/>
              </w:rPr>
            </w:pPr>
            <w:r w:rsidRPr="00FE533E">
              <w:rPr>
                <w:rFonts w:ascii="Arial" w:hAnsi="Arial" w:cs="Arial"/>
                <w:sz w:val="24"/>
                <w:szCs w:val="24"/>
              </w:rPr>
              <w:t>23</w:t>
            </w:r>
          </w:p>
        </w:tc>
        <w:tc>
          <w:tcPr>
            <w:tcW w:w="3828" w:type="dxa"/>
          </w:tcPr>
          <w:p w:rsidR="00AE64A5" w:rsidRPr="00FE533E" w:rsidRDefault="00AE64A5" w:rsidP="00AE64A5">
            <w:pPr>
              <w:rPr>
                <w:rFonts w:ascii="Arial" w:hAnsi="Arial" w:cs="Arial"/>
                <w:sz w:val="24"/>
                <w:szCs w:val="24"/>
              </w:rPr>
            </w:pPr>
            <w:proofErr w:type="spellStart"/>
            <w:r w:rsidRPr="00FE533E">
              <w:rPr>
                <w:rFonts w:ascii="Arial" w:hAnsi="Arial" w:cs="Arial"/>
                <w:sz w:val="24"/>
                <w:szCs w:val="24"/>
              </w:rPr>
              <w:t>Kanivest</w:t>
            </w:r>
            <w:proofErr w:type="spellEnd"/>
            <w:r w:rsidRPr="00FE533E">
              <w:rPr>
                <w:rFonts w:ascii="Arial" w:hAnsi="Arial" w:cs="Arial"/>
                <w:sz w:val="24"/>
                <w:szCs w:val="24"/>
              </w:rPr>
              <w:t xml:space="preserve"> 3146 CC v </w:t>
            </w:r>
            <w:proofErr w:type="spellStart"/>
            <w:r w:rsidRPr="00FE533E">
              <w:rPr>
                <w:rFonts w:ascii="Arial" w:hAnsi="Arial" w:cs="Arial"/>
                <w:sz w:val="24"/>
                <w:szCs w:val="24"/>
              </w:rPr>
              <w:t>Petatype</w:t>
            </w:r>
            <w:proofErr w:type="spellEnd"/>
            <w:r w:rsidRPr="00FE533E">
              <w:rPr>
                <w:rFonts w:ascii="Arial" w:hAnsi="Arial" w:cs="Arial"/>
                <w:sz w:val="24"/>
                <w:szCs w:val="24"/>
              </w:rPr>
              <w:t xml:space="preserve"> CC + 2</w:t>
            </w:r>
          </w:p>
        </w:tc>
        <w:tc>
          <w:tcPr>
            <w:tcW w:w="1805" w:type="dxa"/>
          </w:tcPr>
          <w:p w:rsidR="00AE64A5" w:rsidRPr="00FE533E" w:rsidRDefault="00AE64A5" w:rsidP="00AE64A5">
            <w:pPr>
              <w:rPr>
                <w:rFonts w:ascii="Arial" w:hAnsi="Arial" w:cs="Arial"/>
                <w:sz w:val="24"/>
                <w:szCs w:val="24"/>
              </w:rPr>
            </w:pPr>
            <w:r w:rsidRPr="00FE533E">
              <w:rPr>
                <w:rFonts w:ascii="Arial" w:hAnsi="Arial" w:cs="Arial"/>
                <w:sz w:val="24"/>
                <w:szCs w:val="24"/>
              </w:rPr>
              <w:t>62487/16</w:t>
            </w:r>
          </w:p>
        </w:tc>
        <w:tc>
          <w:tcPr>
            <w:tcW w:w="2254" w:type="dxa"/>
          </w:tcPr>
          <w:p w:rsidR="00AE64A5" w:rsidRDefault="00AE64A5" w:rsidP="00AE64A5">
            <w:pPr>
              <w:rPr>
                <w:rFonts w:ascii="Arial" w:hAnsi="Arial" w:cs="Arial"/>
                <w:sz w:val="24"/>
                <w:szCs w:val="24"/>
              </w:rPr>
            </w:pPr>
            <w:r>
              <w:rPr>
                <w:rFonts w:ascii="Arial" w:hAnsi="Arial" w:cs="Arial"/>
                <w:sz w:val="24"/>
                <w:szCs w:val="24"/>
              </w:rPr>
              <w:t>At 11h30</w:t>
            </w:r>
          </w:p>
        </w:tc>
      </w:tr>
      <w:tr w:rsidR="00AE64A5" w:rsidTr="00AE64A5">
        <w:tc>
          <w:tcPr>
            <w:tcW w:w="1129" w:type="dxa"/>
          </w:tcPr>
          <w:p w:rsidR="00AE64A5" w:rsidRPr="00FE533E" w:rsidRDefault="00AE64A5" w:rsidP="00AE64A5">
            <w:pPr>
              <w:rPr>
                <w:rFonts w:ascii="Arial" w:hAnsi="Arial" w:cs="Arial"/>
                <w:sz w:val="24"/>
                <w:szCs w:val="24"/>
              </w:rPr>
            </w:pPr>
          </w:p>
          <w:p w:rsidR="00AE64A5" w:rsidRPr="00FE533E" w:rsidRDefault="00AE64A5" w:rsidP="00AE64A5">
            <w:pPr>
              <w:rPr>
                <w:rFonts w:ascii="Arial" w:hAnsi="Arial" w:cs="Arial"/>
                <w:sz w:val="24"/>
                <w:szCs w:val="24"/>
              </w:rPr>
            </w:pPr>
            <w:r w:rsidRPr="00FE533E">
              <w:rPr>
                <w:rFonts w:ascii="Arial" w:hAnsi="Arial" w:cs="Arial"/>
                <w:sz w:val="24"/>
                <w:szCs w:val="24"/>
              </w:rPr>
              <w:t>33</w:t>
            </w:r>
          </w:p>
        </w:tc>
        <w:tc>
          <w:tcPr>
            <w:tcW w:w="3828" w:type="dxa"/>
          </w:tcPr>
          <w:p w:rsidR="00AE64A5" w:rsidRPr="00FE533E" w:rsidRDefault="00AE64A5" w:rsidP="00AE64A5">
            <w:pPr>
              <w:rPr>
                <w:rFonts w:ascii="Arial" w:hAnsi="Arial" w:cs="Arial"/>
                <w:sz w:val="24"/>
                <w:szCs w:val="24"/>
              </w:rPr>
            </w:pPr>
            <w:r w:rsidRPr="00FE533E">
              <w:rPr>
                <w:rFonts w:ascii="Arial" w:hAnsi="Arial" w:cs="Arial"/>
                <w:sz w:val="24"/>
                <w:szCs w:val="24"/>
              </w:rPr>
              <w:t xml:space="preserve">LS </w:t>
            </w:r>
            <w:proofErr w:type="spellStart"/>
            <w:r w:rsidRPr="00FE533E">
              <w:rPr>
                <w:rFonts w:ascii="Arial" w:hAnsi="Arial" w:cs="Arial"/>
                <w:sz w:val="24"/>
                <w:szCs w:val="24"/>
              </w:rPr>
              <w:t>Masenya</w:t>
            </w:r>
            <w:proofErr w:type="spellEnd"/>
            <w:r w:rsidRPr="00FE533E">
              <w:rPr>
                <w:rFonts w:ascii="Arial" w:hAnsi="Arial" w:cs="Arial"/>
                <w:sz w:val="24"/>
                <w:szCs w:val="24"/>
              </w:rPr>
              <w:t xml:space="preserve"> + 1 v T </w:t>
            </w:r>
            <w:proofErr w:type="spellStart"/>
            <w:r w:rsidRPr="00FE533E">
              <w:rPr>
                <w:rFonts w:ascii="Arial" w:hAnsi="Arial" w:cs="Arial"/>
                <w:sz w:val="24"/>
                <w:szCs w:val="24"/>
              </w:rPr>
              <w:t>Rollermeule</w:t>
            </w:r>
            <w:proofErr w:type="spellEnd"/>
            <w:r w:rsidRPr="00FE533E">
              <w:rPr>
                <w:rFonts w:ascii="Arial" w:hAnsi="Arial" w:cs="Arial"/>
                <w:sz w:val="24"/>
                <w:szCs w:val="24"/>
              </w:rPr>
              <w:t xml:space="preserve"> P/L</w:t>
            </w:r>
          </w:p>
        </w:tc>
        <w:tc>
          <w:tcPr>
            <w:tcW w:w="1805" w:type="dxa"/>
          </w:tcPr>
          <w:p w:rsidR="00AE64A5" w:rsidRPr="00FE533E" w:rsidRDefault="00AE64A5" w:rsidP="00AE64A5">
            <w:pPr>
              <w:rPr>
                <w:rFonts w:ascii="Arial" w:hAnsi="Arial" w:cs="Arial"/>
                <w:sz w:val="24"/>
                <w:szCs w:val="24"/>
              </w:rPr>
            </w:pPr>
            <w:r w:rsidRPr="00FE533E">
              <w:rPr>
                <w:rFonts w:ascii="Arial" w:hAnsi="Arial" w:cs="Arial"/>
                <w:sz w:val="24"/>
                <w:szCs w:val="24"/>
              </w:rPr>
              <w:t>84019/16</w:t>
            </w:r>
          </w:p>
        </w:tc>
        <w:tc>
          <w:tcPr>
            <w:tcW w:w="2254" w:type="dxa"/>
          </w:tcPr>
          <w:p w:rsidR="00AE64A5" w:rsidRDefault="00AE64A5" w:rsidP="00AE64A5">
            <w:pPr>
              <w:rPr>
                <w:rFonts w:ascii="Arial" w:hAnsi="Arial" w:cs="Arial"/>
                <w:sz w:val="24"/>
                <w:szCs w:val="24"/>
              </w:rPr>
            </w:pPr>
            <w:r>
              <w:rPr>
                <w:rFonts w:ascii="Arial" w:hAnsi="Arial" w:cs="Arial"/>
                <w:sz w:val="24"/>
                <w:szCs w:val="24"/>
              </w:rPr>
              <w:t>14h00</w:t>
            </w:r>
          </w:p>
        </w:tc>
      </w:tr>
    </w:tbl>
    <w:p w:rsidR="003B1781" w:rsidRDefault="003B1781">
      <w:pPr>
        <w:rPr>
          <w:rFonts w:ascii="Arial" w:hAnsi="Arial" w:cs="Arial"/>
          <w:sz w:val="24"/>
          <w:szCs w:val="24"/>
        </w:rPr>
      </w:pPr>
    </w:p>
    <w:p w:rsidR="00AE64A5" w:rsidRPr="003B1781" w:rsidRDefault="00AE64A5" w:rsidP="00AE64A5">
      <w:pPr>
        <w:rPr>
          <w:rFonts w:ascii="Arial Rounded MT Bold" w:hAnsi="Arial Rounded MT Bold"/>
          <w:b/>
          <w:sz w:val="24"/>
          <w:szCs w:val="24"/>
          <w:u w:val="single"/>
        </w:rPr>
      </w:pPr>
      <w:r>
        <w:rPr>
          <w:rFonts w:ascii="Arial Rounded MT Bold" w:hAnsi="Arial Rounded MT Bold"/>
          <w:b/>
          <w:sz w:val="24"/>
          <w:szCs w:val="24"/>
          <w:u w:val="single"/>
        </w:rPr>
        <w:t>WEDNESDAY 10 FEBRUARY 2021</w:t>
      </w:r>
    </w:p>
    <w:tbl>
      <w:tblPr>
        <w:tblStyle w:val="TableGrid"/>
        <w:tblW w:w="0" w:type="auto"/>
        <w:tblLook w:val="04A0" w:firstRow="1" w:lastRow="0" w:firstColumn="1" w:lastColumn="0" w:noHBand="0" w:noVBand="1"/>
      </w:tblPr>
      <w:tblGrid>
        <w:gridCol w:w="1129"/>
        <w:gridCol w:w="3828"/>
        <w:gridCol w:w="1805"/>
        <w:gridCol w:w="2254"/>
      </w:tblGrid>
      <w:tr w:rsidR="00AE64A5" w:rsidTr="00AE64A5">
        <w:tc>
          <w:tcPr>
            <w:tcW w:w="1129" w:type="dxa"/>
          </w:tcPr>
          <w:p w:rsidR="00AE64A5" w:rsidRPr="00FE533E" w:rsidRDefault="00AE64A5" w:rsidP="00AE64A5">
            <w:pPr>
              <w:rPr>
                <w:rFonts w:ascii="Arial" w:hAnsi="Arial" w:cs="Arial"/>
                <w:sz w:val="24"/>
                <w:szCs w:val="24"/>
              </w:rPr>
            </w:pPr>
          </w:p>
          <w:p w:rsidR="00AE64A5" w:rsidRPr="00FE533E" w:rsidRDefault="00AE64A5" w:rsidP="00AE64A5">
            <w:pPr>
              <w:rPr>
                <w:rFonts w:ascii="Arial" w:hAnsi="Arial" w:cs="Arial"/>
                <w:sz w:val="24"/>
                <w:szCs w:val="24"/>
              </w:rPr>
            </w:pPr>
            <w:r w:rsidRPr="00FE533E">
              <w:rPr>
                <w:rFonts w:ascii="Arial" w:hAnsi="Arial" w:cs="Arial"/>
                <w:sz w:val="24"/>
                <w:szCs w:val="24"/>
              </w:rPr>
              <w:t>28</w:t>
            </w:r>
          </w:p>
        </w:tc>
        <w:tc>
          <w:tcPr>
            <w:tcW w:w="3828" w:type="dxa"/>
          </w:tcPr>
          <w:p w:rsidR="00AE64A5" w:rsidRPr="00FE533E" w:rsidRDefault="00AE64A5" w:rsidP="00AE64A5">
            <w:pPr>
              <w:rPr>
                <w:rFonts w:ascii="Arial" w:hAnsi="Arial" w:cs="Arial"/>
                <w:sz w:val="24"/>
                <w:szCs w:val="24"/>
              </w:rPr>
            </w:pPr>
            <w:r w:rsidRPr="00FE533E">
              <w:rPr>
                <w:rFonts w:ascii="Arial" w:hAnsi="Arial" w:cs="Arial"/>
                <w:sz w:val="24"/>
                <w:szCs w:val="24"/>
              </w:rPr>
              <w:t>Helios Petroleum v BP South Africa</w:t>
            </w:r>
          </w:p>
        </w:tc>
        <w:tc>
          <w:tcPr>
            <w:tcW w:w="1805" w:type="dxa"/>
          </w:tcPr>
          <w:p w:rsidR="00AE64A5" w:rsidRPr="00FE533E" w:rsidRDefault="00AE64A5" w:rsidP="00AE64A5">
            <w:pPr>
              <w:rPr>
                <w:rFonts w:ascii="Arial" w:hAnsi="Arial" w:cs="Arial"/>
                <w:sz w:val="24"/>
                <w:szCs w:val="24"/>
              </w:rPr>
            </w:pPr>
            <w:r w:rsidRPr="00FE533E">
              <w:rPr>
                <w:rFonts w:ascii="Arial" w:hAnsi="Arial" w:cs="Arial"/>
                <w:sz w:val="24"/>
                <w:szCs w:val="24"/>
              </w:rPr>
              <w:t>9074/20</w:t>
            </w:r>
          </w:p>
        </w:tc>
        <w:tc>
          <w:tcPr>
            <w:tcW w:w="2254" w:type="dxa"/>
          </w:tcPr>
          <w:p w:rsidR="00AE64A5" w:rsidRDefault="00AE64A5" w:rsidP="00AE64A5">
            <w:pPr>
              <w:rPr>
                <w:rFonts w:ascii="Arial" w:hAnsi="Arial" w:cs="Arial"/>
                <w:sz w:val="24"/>
                <w:szCs w:val="24"/>
              </w:rPr>
            </w:pPr>
            <w:r>
              <w:rPr>
                <w:rFonts w:ascii="Arial" w:hAnsi="Arial" w:cs="Arial"/>
                <w:sz w:val="24"/>
                <w:szCs w:val="24"/>
              </w:rPr>
              <w:t>At 10h00</w:t>
            </w:r>
          </w:p>
        </w:tc>
      </w:tr>
      <w:tr w:rsidR="00AE64A5" w:rsidTr="00AE64A5">
        <w:tc>
          <w:tcPr>
            <w:tcW w:w="1129" w:type="dxa"/>
          </w:tcPr>
          <w:p w:rsidR="00AE64A5" w:rsidRPr="00FE533E" w:rsidRDefault="00AE64A5" w:rsidP="00AE64A5">
            <w:pPr>
              <w:rPr>
                <w:rFonts w:ascii="Arial" w:hAnsi="Arial" w:cs="Arial"/>
                <w:sz w:val="24"/>
                <w:szCs w:val="24"/>
              </w:rPr>
            </w:pPr>
          </w:p>
          <w:p w:rsidR="00AE64A5" w:rsidRPr="00FE533E" w:rsidRDefault="00AE64A5" w:rsidP="00AE64A5">
            <w:pPr>
              <w:rPr>
                <w:rFonts w:ascii="Arial" w:hAnsi="Arial" w:cs="Arial"/>
                <w:sz w:val="24"/>
                <w:szCs w:val="24"/>
              </w:rPr>
            </w:pPr>
            <w:r w:rsidRPr="00FE533E">
              <w:rPr>
                <w:rFonts w:ascii="Arial" w:hAnsi="Arial" w:cs="Arial"/>
                <w:sz w:val="24"/>
                <w:szCs w:val="24"/>
              </w:rPr>
              <w:t>1</w:t>
            </w:r>
          </w:p>
        </w:tc>
        <w:tc>
          <w:tcPr>
            <w:tcW w:w="3828" w:type="dxa"/>
          </w:tcPr>
          <w:p w:rsidR="00AE64A5" w:rsidRPr="00FE533E" w:rsidRDefault="00AE64A5" w:rsidP="00AE64A5">
            <w:pPr>
              <w:rPr>
                <w:rFonts w:ascii="Arial" w:hAnsi="Arial" w:cs="Arial"/>
                <w:sz w:val="24"/>
                <w:szCs w:val="24"/>
              </w:rPr>
            </w:pPr>
            <w:r>
              <w:rPr>
                <w:rFonts w:ascii="Arial" w:hAnsi="Arial" w:cs="Arial"/>
                <w:sz w:val="24"/>
                <w:szCs w:val="24"/>
              </w:rPr>
              <w:t xml:space="preserve">DM </w:t>
            </w:r>
            <w:proofErr w:type="spellStart"/>
            <w:r>
              <w:rPr>
                <w:rFonts w:ascii="Arial" w:hAnsi="Arial" w:cs="Arial"/>
                <w:sz w:val="24"/>
                <w:szCs w:val="24"/>
              </w:rPr>
              <w:t>Phasha</w:t>
            </w:r>
            <w:proofErr w:type="spellEnd"/>
            <w:r>
              <w:rPr>
                <w:rFonts w:ascii="Arial" w:hAnsi="Arial" w:cs="Arial"/>
                <w:sz w:val="24"/>
                <w:szCs w:val="24"/>
              </w:rPr>
              <w:t xml:space="preserve"> + 1 v WJ N</w:t>
            </w:r>
            <w:r w:rsidRPr="00FE533E">
              <w:rPr>
                <w:rFonts w:ascii="Arial" w:hAnsi="Arial" w:cs="Arial"/>
                <w:sz w:val="24"/>
                <w:szCs w:val="24"/>
              </w:rPr>
              <w:t>debele + 5</w:t>
            </w:r>
          </w:p>
        </w:tc>
        <w:tc>
          <w:tcPr>
            <w:tcW w:w="1805" w:type="dxa"/>
          </w:tcPr>
          <w:p w:rsidR="00AE64A5" w:rsidRPr="00FE533E" w:rsidRDefault="00AE64A5" w:rsidP="00AE64A5">
            <w:pPr>
              <w:rPr>
                <w:rFonts w:ascii="Arial" w:hAnsi="Arial" w:cs="Arial"/>
                <w:sz w:val="24"/>
                <w:szCs w:val="24"/>
              </w:rPr>
            </w:pPr>
            <w:r w:rsidRPr="00FE533E">
              <w:rPr>
                <w:rFonts w:ascii="Arial" w:hAnsi="Arial" w:cs="Arial"/>
                <w:sz w:val="24"/>
                <w:szCs w:val="24"/>
              </w:rPr>
              <w:t>23572/20</w:t>
            </w:r>
          </w:p>
        </w:tc>
        <w:tc>
          <w:tcPr>
            <w:tcW w:w="2254" w:type="dxa"/>
          </w:tcPr>
          <w:p w:rsidR="00AE64A5" w:rsidRDefault="00AE64A5" w:rsidP="00AE64A5">
            <w:pPr>
              <w:rPr>
                <w:rFonts w:ascii="Arial" w:hAnsi="Arial" w:cs="Arial"/>
                <w:sz w:val="24"/>
                <w:szCs w:val="24"/>
              </w:rPr>
            </w:pPr>
            <w:r>
              <w:rPr>
                <w:rFonts w:ascii="Arial" w:hAnsi="Arial" w:cs="Arial"/>
                <w:sz w:val="24"/>
                <w:szCs w:val="24"/>
              </w:rPr>
              <w:t>At 12h00</w:t>
            </w:r>
          </w:p>
        </w:tc>
      </w:tr>
      <w:tr w:rsidR="0078257C" w:rsidTr="0078257C">
        <w:tc>
          <w:tcPr>
            <w:tcW w:w="1129" w:type="dxa"/>
          </w:tcPr>
          <w:p w:rsidR="0078257C" w:rsidRPr="00FE533E" w:rsidRDefault="0078257C" w:rsidP="0078257C">
            <w:pPr>
              <w:rPr>
                <w:rFonts w:ascii="Arial" w:hAnsi="Arial" w:cs="Arial"/>
                <w:sz w:val="24"/>
                <w:szCs w:val="24"/>
              </w:rPr>
            </w:pPr>
          </w:p>
          <w:p w:rsidR="0078257C" w:rsidRPr="00FE533E" w:rsidRDefault="0078257C" w:rsidP="0078257C">
            <w:pPr>
              <w:rPr>
                <w:rFonts w:ascii="Arial" w:hAnsi="Arial" w:cs="Arial"/>
                <w:sz w:val="24"/>
                <w:szCs w:val="24"/>
              </w:rPr>
            </w:pPr>
            <w:r w:rsidRPr="00FE533E">
              <w:rPr>
                <w:rFonts w:ascii="Arial" w:hAnsi="Arial" w:cs="Arial"/>
                <w:sz w:val="24"/>
                <w:szCs w:val="24"/>
              </w:rPr>
              <w:t>9</w:t>
            </w:r>
          </w:p>
        </w:tc>
        <w:tc>
          <w:tcPr>
            <w:tcW w:w="3828" w:type="dxa"/>
          </w:tcPr>
          <w:p w:rsidR="0078257C" w:rsidRPr="00FE533E" w:rsidRDefault="0078257C" w:rsidP="0078257C">
            <w:pPr>
              <w:rPr>
                <w:rFonts w:ascii="Arial" w:hAnsi="Arial" w:cs="Arial"/>
                <w:sz w:val="24"/>
                <w:szCs w:val="24"/>
              </w:rPr>
            </w:pPr>
            <w:r w:rsidRPr="00FE533E">
              <w:rPr>
                <w:rFonts w:ascii="Arial" w:hAnsi="Arial" w:cs="Arial"/>
                <w:sz w:val="24"/>
                <w:szCs w:val="24"/>
              </w:rPr>
              <w:t xml:space="preserve">EB </w:t>
            </w:r>
            <w:proofErr w:type="spellStart"/>
            <w:r w:rsidRPr="00FE533E">
              <w:rPr>
                <w:rFonts w:ascii="Arial" w:hAnsi="Arial" w:cs="Arial"/>
                <w:sz w:val="24"/>
                <w:szCs w:val="24"/>
              </w:rPr>
              <w:t>Shabalala</w:t>
            </w:r>
            <w:proofErr w:type="spellEnd"/>
            <w:r w:rsidRPr="00FE533E">
              <w:rPr>
                <w:rFonts w:ascii="Arial" w:hAnsi="Arial" w:cs="Arial"/>
                <w:sz w:val="24"/>
                <w:szCs w:val="24"/>
              </w:rPr>
              <w:t xml:space="preserve"> v P v/d Walt + 3</w:t>
            </w:r>
          </w:p>
        </w:tc>
        <w:tc>
          <w:tcPr>
            <w:tcW w:w="1805" w:type="dxa"/>
          </w:tcPr>
          <w:p w:rsidR="0078257C" w:rsidRPr="00FE533E" w:rsidRDefault="0078257C" w:rsidP="0078257C">
            <w:pPr>
              <w:rPr>
                <w:rFonts w:ascii="Arial" w:hAnsi="Arial" w:cs="Arial"/>
                <w:sz w:val="24"/>
                <w:szCs w:val="24"/>
              </w:rPr>
            </w:pPr>
            <w:r w:rsidRPr="00FE533E">
              <w:rPr>
                <w:rFonts w:ascii="Arial" w:hAnsi="Arial" w:cs="Arial"/>
                <w:sz w:val="24"/>
                <w:szCs w:val="24"/>
              </w:rPr>
              <w:t>33088/20</w:t>
            </w:r>
          </w:p>
        </w:tc>
        <w:tc>
          <w:tcPr>
            <w:tcW w:w="2254" w:type="dxa"/>
          </w:tcPr>
          <w:p w:rsidR="0078257C" w:rsidRDefault="0078257C" w:rsidP="0078257C">
            <w:pPr>
              <w:rPr>
                <w:rFonts w:ascii="Arial" w:hAnsi="Arial" w:cs="Arial"/>
                <w:sz w:val="24"/>
                <w:szCs w:val="24"/>
              </w:rPr>
            </w:pPr>
            <w:r>
              <w:rPr>
                <w:rFonts w:ascii="Arial" w:hAnsi="Arial" w:cs="Arial"/>
                <w:sz w:val="24"/>
                <w:szCs w:val="24"/>
              </w:rPr>
              <w:t>At 14h00</w:t>
            </w:r>
          </w:p>
        </w:tc>
      </w:tr>
    </w:tbl>
    <w:p w:rsidR="0078257C" w:rsidRDefault="0078257C">
      <w:pPr>
        <w:rPr>
          <w:rFonts w:ascii="Arial" w:hAnsi="Arial" w:cs="Arial"/>
          <w:sz w:val="24"/>
          <w:szCs w:val="24"/>
        </w:rPr>
      </w:pPr>
    </w:p>
    <w:p w:rsidR="00AE64A5" w:rsidRPr="003B1781" w:rsidRDefault="00AE64A5" w:rsidP="00AE64A5">
      <w:pPr>
        <w:rPr>
          <w:rFonts w:ascii="Arial Rounded MT Bold" w:hAnsi="Arial Rounded MT Bold"/>
          <w:b/>
          <w:sz w:val="24"/>
          <w:szCs w:val="24"/>
          <w:u w:val="single"/>
        </w:rPr>
      </w:pPr>
      <w:r>
        <w:rPr>
          <w:rFonts w:ascii="Arial Rounded MT Bold" w:hAnsi="Arial Rounded MT Bold"/>
          <w:b/>
          <w:sz w:val="24"/>
          <w:szCs w:val="24"/>
          <w:u w:val="single"/>
        </w:rPr>
        <w:t>THURSDAY 11 FEBRUARY 2021</w:t>
      </w:r>
    </w:p>
    <w:tbl>
      <w:tblPr>
        <w:tblStyle w:val="TableGrid"/>
        <w:tblW w:w="0" w:type="auto"/>
        <w:tblLook w:val="04A0" w:firstRow="1" w:lastRow="0" w:firstColumn="1" w:lastColumn="0" w:noHBand="0" w:noVBand="1"/>
      </w:tblPr>
      <w:tblGrid>
        <w:gridCol w:w="1129"/>
        <w:gridCol w:w="3828"/>
        <w:gridCol w:w="1805"/>
        <w:gridCol w:w="2254"/>
      </w:tblGrid>
      <w:tr w:rsidR="00AE64A5" w:rsidTr="00AE64A5">
        <w:tc>
          <w:tcPr>
            <w:tcW w:w="1129" w:type="dxa"/>
          </w:tcPr>
          <w:p w:rsidR="00AE64A5" w:rsidRPr="00FE533E" w:rsidRDefault="00AE64A5" w:rsidP="00AE64A5">
            <w:pPr>
              <w:rPr>
                <w:rFonts w:ascii="Arial" w:hAnsi="Arial" w:cs="Arial"/>
                <w:sz w:val="24"/>
                <w:szCs w:val="24"/>
              </w:rPr>
            </w:pPr>
          </w:p>
          <w:p w:rsidR="00AE64A5" w:rsidRPr="00FE533E" w:rsidRDefault="00AE64A5" w:rsidP="00AE64A5">
            <w:pPr>
              <w:rPr>
                <w:rFonts w:ascii="Arial" w:hAnsi="Arial" w:cs="Arial"/>
                <w:sz w:val="24"/>
                <w:szCs w:val="24"/>
              </w:rPr>
            </w:pPr>
            <w:r w:rsidRPr="00FE533E">
              <w:rPr>
                <w:rFonts w:ascii="Arial" w:hAnsi="Arial" w:cs="Arial"/>
                <w:sz w:val="24"/>
                <w:szCs w:val="24"/>
              </w:rPr>
              <w:t>12</w:t>
            </w:r>
          </w:p>
        </w:tc>
        <w:tc>
          <w:tcPr>
            <w:tcW w:w="3828" w:type="dxa"/>
          </w:tcPr>
          <w:p w:rsidR="00AE64A5" w:rsidRPr="00FE533E" w:rsidRDefault="00AE64A5" w:rsidP="00AE64A5">
            <w:pPr>
              <w:rPr>
                <w:rFonts w:ascii="Arial" w:hAnsi="Arial" w:cs="Arial"/>
                <w:sz w:val="24"/>
                <w:szCs w:val="24"/>
              </w:rPr>
            </w:pPr>
            <w:r w:rsidRPr="00FE533E">
              <w:rPr>
                <w:rFonts w:ascii="Arial" w:hAnsi="Arial" w:cs="Arial"/>
                <w:sz w:val="24"/>
                <w:szCs w:val="24"/>
              </w:rPr>
              <w:t>AMCU V Minister of Labour</w:t>
            </w:r>
          </w:p>
        </w:tc>
        <w:tc>
          <w:tcPr>
            <w:tcW w:w="1805" w:type="dxa"/>
          </w:tcPr>
          <w:p w:rsidR="00AE64A5" w:rsidRPr="00FE533E" w:rsidRDefault="00AE64A5" w:rsidP="00AE64A5">
            <w:pPr>
              <w:rPr>
                <w:rFonts w:ascii="Arial" w:hAnsi="Arial" w:cs="Arial"/>
                <w:sz w:val="24"/>
                <w:szCs w:val="24"/>
              </w:rPr>
            </w:pPr>
            <w:r w:rsidRPr="00FE533E">
              <w:rPr>
                <w:rFonts w:ascii="Arial" w:hAnsi="Arial" w:cs="Arial"/>
                <w:sz w:val="24"/>
                <w:szCs w:val="24"/>
              </w:rPr>
              <w:t>78915/19</w:t>
            </w:r>
          </w:p>
        </w:tc>
        <w:tc>
          <w:tcPr>
            <w:tcW w:w="2254" w:type="dxa"/>
          </w:tcPr>
          <w:p w:rsidR="00AE64A5" w:rsidRDefault="00AE64A5" w:rsidP="00AE64A5">
            <w:pPr>
              <w:rPr>
                <w:rFonts w:ascii="Arial" w:hAnsi="Arial" w:cs="Arial"/>
                <w:sz w:val="24"/>
                <w:szCs w:val="24"/>
              </w:rPr>
            </w:pPr>
            <w:r>
              <w:rPr>
                <w:rFonts w:ascii="Arial" w:hAnsi="Arial" w:cs="Arial"/>
                <w:sz w:val="24"/>
                <w:szCs w:val="24"/>
              </w:rPr>
              <w:t>At 10h00</w:t>
            </w:r>
          </w:p>
        </w:tc>
      </w:tr>
    </w:tbl>
    <w:p w:rsidR="00AE64A5" w:rsidRPr="003B1781" w:rsidRDefault="00AE64A5">
      <w:pPr>
        <w:rPr>
          <w:rFonts w:ascii="Arial" w:hAnsi="Arial" w:cs="Arial"/>
          <w:sz w:val="24"/>
          <w:szCs w:val="24"/>
        </w:rPr>
      </w:pPr>
    </w:p>
    <w:sectPr w:rsidR="00AE64A5" w:rsidRPr="003B17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A8"/>
    <w:rsid w:val="003B1781"/>
    <w:rsid w:val="00516C7D"/>
    <w:rsid w:val="00557EA8"/>
    <w:rsid w:val="005F052E"/>
    <w:rsid w:val="005F1A63"/>
    <w:rsid w:val="0078257C"/>
    <w:rsid w:val="007D206E"/>
    <w:rsid w:val="00804ECD"/>
    <w:rsid w:val="00885DD6"/>
    <w:rsid w:val="009071E0"/>
    <w:rsid w:val="00913739"/>
    <w:rsid w:val="00AC5E9A"/>
    <w:rsid w:val="00AE64A5"/>
    <w:rsid w:val="00C2269F"/>
    <w:rsid w:val="00D448B8"/>
    <w:rsid w:val="00FE53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F3A4D-D218-40A4-ADE5-770E22B4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C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Dube@judiciary.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Boitumelo Dube</cp:lastModifiedBy>
  <cp:revision>2</cp:revision>
  <dcterms:created xsi:type="dcterms:W3CDTF">2021-02-01T07:56:00Z</dcterms:created>
  <dcterms:modified xsi:type="dcterms:W3CDTF">2021-02-01T07:56:00Z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-1732587688</vt:i4>
  </property>
  <property fmtid="{D5CDD505-2E9C-101B-9397-08002B2CF9AE}" pid="3" name="_NewReviewCycle">
    <vt:lpwstr/>
  </property>
  <property fmtid="{D5CDD505-2E9C-101B-9397-08002B2CF9AE}" pid="4" name="_EmailSubject">
    <vt:lpwstr>Opposed motions roll Neukircher J (8 - 12 February 2021)</vt:lpwstr>
  </property>
  <property fmtid="{D5CDD505-2E9C-101B-9397-08002B2CF9AE}" pid="5" name="_AuthorEmail">
    <vt:lpwstr>BDube@judiciary.org.za</vt:lpwstr>
  </property>
  <property fmtid="{D5CDD505-2E9C-101B-9397-08002B2CF9AE}" pid="6" name="_AuthorEmailDisplayName">
    <vt:lpwstr>Boitumelo Dube</vt:lpwstr>
  </property>
</Properties>
</file>